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Pr>
        <w:drawing>
          <wp:anchor allowOverlap="1" behindDoc="0" distB="0" distT="0" distL="114300" distR="114300" hidden="0" layoutInCell="1" locked="0" relativeHeight="0" simplePos="0">
            <wp:simplePos x="0" y="0"/>
            <wp:positionH relativeFrom="margin">
              <wp:posOffset>2282825</wp:posOffset>
            </wp:positionH>
            <wp:positionV relativeFrom="margin">
              <wp:posOffset>12065</wp:posOffset>
            </wp:positionV>
            <wp:extent cx="1274445" cy="13398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74445" cy="13398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left" w:leader="none" w:pos="0"/>
        </w:tabs>
        <w:spacing w:after="0" w:lineRule="auto"/>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30. Eesti kokkade meistrivõistluste</w:t>
      </w:r>
    </w:p>
    <w:p w:rsidR="00000000" w:rsidDel="00000000" w:rsidP="00000000" w:rsidRDefault="00000000" w:rsidRPr="00000000" w14:paraId="0000000B">
      <w:pPr>
        <w:tabs>
          <w:tab w:val="left" w:leader="none" w:pos="0"/>
        </w:tabs>
        <w:spacing w:after="0" w:lineRule="auto"/>
        <w:jc w:val="center"/>
        <w:rPr>
          <w:rFonts w:ascii="Times New Roman" w:cs="Times New Roman" w:eastAsia="Times New Roman" w:hAnsi="Times New Roman"/>
          <w:b w:val="1"/>
          <w:color w:val="632423"/>
          <w:sz w:val="32"/>
          <w:szCs w:val="32"/>
        </w:rPr>
      </w:pPr>
      <w:r w:rsidDel="00000000" w:rsidR="00000000" w:rsidRPr="00000000">
        <w:rPr>
          <w:rFonts w:ascii="Times New Roman" w:cs="Times New Roman" w:eastAsia="Times New Roman" w:hAnsi="Times New Roman"/>
          <w:b w:val="1"/>
          <w:color w:val="632423"/>
          <w:sz w:val="32"/>
          <w:szCs w:val="32"/>
          <w:rtl w:val="0"/>
        </w:rPr>
        <w:t xml:space="preserve">Aasta Kokk 2024</w:t>
      </w:r>
    </w:p>
    <w:p w:rsidR="00000000" w:rsidDel="00000000" w:rsidP="00000000" w:rsidRDefault="00000000" w:rsidRPr="00000000" w14:paraId="0000000C">
      <w:pPr>
        <w:tabs>
          <w:tab w:val="left" w:leader="none" w:pos="0"/>
        </w:tabs>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osalemistingimused</w:t>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1"/>
        <w:spacing w:line="276" w:lineRule="auto"/>
        <w:rPr>
          <w:color w:val="632423"/>
          <w:sz w:val="22"/>
          <w:szCs w:val="22"/>
        </w:rPr>
      </w:pPr>
      <w:r w:rsidDel="00000000" w:rsidR="00000000" w:rsidRPr="00000000">
        <w:rPr>
          <w:color w:val="632423"/>
          <w:sz w:val="22"/>
          <w:szCs w:val="22"/>
          <w:rtl w:val="0"/>
        </w:rPr>
        <w:t xml:space="preserve">Eesmärk</w:t>
      </w:r>
    </w:p>
    <w:p w:rsidR="00000000" w:rsidDel="00000000" w:rsidP="00000000" w:rsidRDefault="00000000" w:rsidRPr="00000000" w14:paraId="0000000F">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„Aasta Kokk 2024“ on 30. korda toimuv Eesti kööki ja Eesti toidukultuuri edendav iga-aastane üritus. Kandidaadid saavad võistlustöödega väljendad oma loovat mõtlemist ja kulinaarset võimekust. Võistlus annab suurepärase võimaluse väärtustada kohalikku toorainet. 29 seni auväärse tiitli pälvinud kokkadest on paljud ka täna Eesti esikokad. </w:t>
      </w:r>
      <w:r w:rsidDel="00000000" w:rsidR="00000000" w:rsidRPr="00000000">
        <w:rPr>
          <w:rFonts w:ascii="Times New Roman" w:cs="Times New Roman" w:eastAsia="Times New Roman" w:hAnsi="Times New Roman"/>
          <w:rtl w:val="0"/>
        </w:rPr>
        <w:t xml:space="preserve">Võistluste „Aasta Kokk 2024“ finaal toimub pühapäeval 17. novembril kultuurikatlas „Maitsev Eesti“ festivali raames.</w:t>
      </w:r>
      <w:r w:rsidDel="00000000" w:rsidR="00000000" w:rsidRPr="00000000">
        <w:rPr>
          <w:rtl w:val="0"/>
        </w:rPr>
      </w:r>
    </w:p>
    <w:p w:rsidR="00000000" w:rsidDel="00000000" w:rsidP="00000000" w:rsidRDefault="00000000" w:rsidRPr="00000000" w14:paraId="00000010">
      <w:pPr>
        <w:pStyle w:val="Heading1"/>
        <w:spacing w:line="276" w:lineRule="auto"/>
        <w:rPr>
          <w:color w:val="632423"/>
          <w:sz w:val="22"/>
          <w:szCs w:val="22"/>
        </w:rPr>
      </w:pPr>
      <w:r w:rsidDel="00000000" w:rsidR="00000000" w:rsidRPr="00000000">
        <w:rPr>
          <w:color w:val="632423"/>
          <w:sz w:val="22"/>
          <w:szCs w:val="22"/>
          <w:rtl w:val="0"/>
        </w:rPr>
        <w:t xml:space="preserve">Korraldajad ja kohtunikud</w:t>
      </w:r>
    </w:p>
    <w:p w:rsidR="00000000" w:rsidDel="00000000" w:rsidP="00000000" w:rsidRDefault="00000000" w:rsidRPr="00000000" w14:paraId="0000001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„Aasta Kokk 2024“ võistlusi korraldab Eesti Peakokkade Ühenduse (EPÜ) selleks eesmärgiks loodud meeskond. Võistlusi hindab kõrgetasemeline ja rahvusvahelistest kohtunikest koosnev žürii: kaks köögikohtunikku ja kuus maitsekohtunikku.</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Võistlused toimuvad kahes etapis: eelvoor ja finaal.</w:t>
      </w:r>
    </w:p>
    <w:p w:rsidR="00000000" w:rsidDel="00000000" w:rsidP="00000000" w:rsidRDefault="00000000" w:rsidRPr="00000000" w14:paraId="00000012">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2"/>
        <w:numPr>
          <w:ilvl w:val="0"/>
          <w:numId w:val="8"/>
        </w:numPr>
        <w:spacing w:line="276" w:lineRule="auto"/>
        <w:ind w:left="540" w:hanging="540"/>
        <w:rPr>
          <w:sz w:val="28"/>
          <w:szCs w:val="28"/>
        </w:rPr>
      </w:pPr>
      <w:r w:rsidDel="00000000" w:rsidR="00000000" w:rsidRPr="00000000">
        <w:rPr>
          <w:sz w:val="28"/>
          <w:szCs w:val="28"/>
          <w:rtl w:val="0"/>
        </w:rPr>
        <w:t xml:space="preserve">Osalejad</w:t>
      </w:r>
    </w:p>
    <w:p w:rsidR="00000000" w:rsidDel="00000000" w:rsidP="00000000" w:rsidRDefault="00000000" w:rsidRPr="00000000" w14:paraId="00000014">
      <w:pPr>
        <w:numPr>
          <w:ilvl w:val="0"/>
          <w:numId w:val="12"/>
        </w:numPr>
        <w:pBdr>
          <w:top w:space="0" w:sz="0" w:val="nil"/>
          <w:left w:space="0" w:sz="0" w:val="nil"/>
          <w:bottom w:space="0" w:sz="0" w:val="nil"/>
          <w:right w:space="0" w:sz="0" w:val="nil"/>
          <w:between w:space="0" w:sz="0" w:val="nil"/>
        </w:pBdr>
        <w:spacing w:after="0" w:lineRule="auto"/>
        <w:ind w:left="567" w:hanging="54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Võistlustest võivad osa võtta:</w:t>
      </w:r>
    </w:p>
    <w:p w:rsidR="00000000" w:rsidDel="00000000" w:rsidP="00000000" w:rsidRDefault="00000000" w:rsidRPr="00000000" w14:paraId="00000015">
      <w:pPr>
        <w:numPr>
          <w:ilvl w:val="1"/>
          <w:numId w:val="12"/>
        </w:numPr>
        <w:pBdr>
          <w:top w:space="0" w:sz="0" w:val="nil"/>
          <w:left w:space="0" w:sz="0" w:val="nil"/>
          <w:bottom w:space="0" w:sz="0" w:val="nil"/>
          <w:right w:space="0" w:sz="0" w:val="nil"/>
          <w:between w:space="0" w:sz="0" w:val="nil"/>
        </w:pBdr>
        <w:tabs>
          <w:tab w:val="left" w:leader="none" w:pos="709"/>
        </w:tabs>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koka eriala omandanud ja vähemalt kaks aastat vastaval erialal töötanud Eesti Vabariigi kodanikud.</w:t>
      </w:r>
    </w:p>
    <w:p w:rsidR="00000000" w:rsidDel="00000000" w:rsidP="00000000" w:rsidRDefault="00000000" w:rsidRPr="00000000" w14:paraId="00000016">
      <w:pPr>
        <w:numPr>
          <w:ilvl w:val="1"/>
          <w:numId w:val="12"/>
        </w:numPr>
        <w:pBdr>
          <w:top w:space="0" w:sz="0" w:val="nil"/>
          <w:left w:space="0" w:sz="0" w:val="nil"/>
          <w:bottom w:space="0" w:sz="0" w:val="nil"/>
          <w:right w:space="0" w:sz="0" w:val="nil"/>
          <w:between w:space="0" w:sz="0" w:val="nil"/>
        </w:pBdr>
        <w:tabs>
          <w:tab w:val="left" w:leader="none" w:pos="709"/>
        </w:tabs>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Eelnevate aastate võitjad.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Iga võitleja võtab kaasa oma abilise, </w:t>
      </w:r>
      <w:r w:rsidDel="00000000" w:rsidR="00000000" w:rsidRPr="00000000">
        <w:rPr>
          <w:rFonts w:ascii="Times New Roman" w:cs="Times New Roman" w:eastAsia="Times New Roman" w:hAnsi="Times New Roman"/>
          <w:rtl w:val="0"/>
        </w:rPr>
        <w:t xml:space="preserve">kes on õpilane mõnes kutsekoolis ja kes ei ole vanem kui </w:t>
      </w:r>
      <w:r w:rsidDel="00000000" w:rsidR="00000000" w:rsidRPr="00000000">
        <w:rPr>
          <w:rFonts w:ascii="Times New Roman" w:cs="Times New Roman" w:eastAsia="Times New Roman" w:hAnsi="Times New Roman"/>
          <w:b w:val="1"/>
          <w:u w:val="single"/>
          <w:rtl w:val="0"/>
        </w:rPr>
        <w:t xml:space="preserve">22a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Igal võistlejal on kaasas mentor, kes võib võistluse ajal olla võistlusköögi ees.</w:t>
      </w:r>
    </w:p>
    <w:p w:rsidR="00000000" w:rsidDel="00000000" w:rsidP="00000000" w:rsidRDefault="00000000" w:rsidRPr="00000000" w14:paraId="00000019">
      <w:pPr>
        <w:spacing w:after="0" w:lineRule="auto"/>
        <w:ind w:left="5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spacing w:after="0" w:lineRule="auto"/>
        <w:ind w:left="644" w:hanging="35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Eelvoor</w:t>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pacing w:after="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osalemiseks esitab kandidaat tingimustele vastava võistlustöö läbi </w:t>
      </w:r>
      <w:hyperlink r:id="rId8">
        <w:r w:rsidDel="00000000" w:rsidR="00000000" w:rsidRPr="00000000">
          <w:rPr>
            <w:rFonts w:ascii="Times New Roman" w:cs="Times New Roman" w:eastAsia="Times New Roman" w:hAnsi="Times New Roman"/>
            <w:b w:val="1"/>
            <w:color w:val="632423"/>
            <w:u w:val="single"/>
            <w:rtl w:val="0"/>
          </w:rPr>
          <w:t xml:space="preserve">www.chef.ee/uritused/aasta-kokk</w:t>
        </w:r>
      </w:hyperlink>
      <w:r w:rsidDel="00000000" w:rsidR="00000000" w:rsidRPr="00000000">
        <w:rPr>
          <w:rFonts w:ascii="Times New Roman" w:cs="Times New Roman" w:eastAsia="Times New Roman" w:hAnsi="Times New Roman"/>
          <w:color w:val="000000"/>
          <w:rtl w:val="0"/>
        </w:rPr>
        <w:t xml:space="preserve"> (koos manustega), täidab võistleja ankeedi hiljemalt </w:t>
      </w:r>
      <w:r w:rsidDel="00000000" w:rsidR="00000000" w:rsidRPr="00000000">
        <w:rPr>
          <w:rFonts w:ascii="Times New Roman" w:cs="Times New Roman" w:eastAsia="Times New Roman" w:hAnsi="Times New Roman"/>
          <w:b w:val="1"/>
          <w:color w:val="000000"/>
          <w:rtl w:val="0"/>
        </w:rPr>
        <w:t xml:space="preserve">16. oktoobriks 2024.</w:t>
      </w:r>
      <w:r w:rsidDel="00000000" w:rsidR="00000000" w:rsidRPr="00000000">
        <w:rPr>
          <w:rtl w:val="0"/>
        </w:rPr>
      </w:r>
    </w:p>
    <w:p w:rsidR="00000000" w:rsidDel="00000000" w:rsidP="00000000" w:rsidRDefault="00000000" w:rsidRPr="00000000" w14:paraId="0000001C">
      <w:pPr>
        <w:numPr>
          <w:ilvl w:val="0"/>
          <w:numId w:val="13"/>
        </w:numPr>
        <w:pBdr>
          <w:top w:space="0" w:sz="0" w:val="nil"/>
          <w:left w:space="0" w:sz="0" w:val="nil"/>
          <w:bottom w:space="0" w:sz="0" w:val="nil"/>
          <w:right w:space="0" w:sz="0" w:val="nil"/>
          <w:between w:space="0" w:sz="0" w:val="nil"/>
        </w:pBdr>
        <w:spacing w:after="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Eelvooru tingimused: </w:t>
      </w:r>
      <w:r w:rsidDel="00000000" w:rsidR="00000000" w:rsidRPr="00000000">
        <w:rPr>
          <w:rtl w:val="0"/>
        </w:rPr>
      </w:r>
    </w:p>
    <w:p w:rsidR="00000000" w:rsidDel="00000000" w:rsidP="00000000" w:rsidRDefault="00000000" w:rsidRPr="00000000" w14:paraId="0000001D">
      <w:pPr>
        <w:numPr>
          <w:ilvl w:val="1"/>
          <w:numId w:val="4"/>
        </w:numPr>
        <w:tabs>
          <w:tab w:val="left" w:leader="none" w:pos="900"/>
        </w:tabs>
        <w:spacing w:after="0" w:lineRule="auto"/>
        <w:ind w:left="9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Võistlustöö tuleb esitada väljatrükki võimaldava failina (soovitavalt PDF), ilma viite või vihjeta töö autorile ja töökohale (logod jms).</w:t>
      </w:r>
    </w:p>
    <w:p w:rsidR="00000000" w:rsidDel="00000000" w:rsidP="00000000" w:rsidRDefault="00000000" w:rsidRPr="00000000" w14:paraId="0000001E">
      <w:pPr>
        <w:numPr>
          <w:ilvl w:val="1"/>
          <w:numId w:val="4"/>
        </w:numPr>
        <w:tabs>
          <w:tab w:val="left" w:leader="none" w:pos="900"/>
        </w:tabs>
        <w:spacing w:after="0" w:lineRule="auto"/>
        <w:ind w:left="9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Retseptis on kalkulatsioonid tehtud arvestusega, et roogi tuleb </w:t>
      </w:r>
      <w:r w:rsidDel="00000000" w:rsidR="00000000" w:rsidRPr="00000000">
        <w:rPr>
          <w:rFonts w:ascii="Times New Roman" w:cs="Times New Roman" w:eastAsia="Times New Roman" w:hAnsi="Times New Roman"/>
          <w:u w:val="single"/>
          <w:rtl w:val="0"/>
        </w:rPr>
        <w:t xml:space="preserve">valmistada 7 portsjonit.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numPr>
          <w:ilvl w:val="1"/>
          <w:numId w:val="4"/>
        </w:numPr>
        <w:tabs>
          <w:tab w:val="left" w:leader="none" w:pos="900"/>
        </w:tabs>
        <w:spacing w:after="0" w:lineRule="auto"/>
        <w:ind w:left="900" w:hanging="360"/>
        <w:jc w:val="both"/>
        <w:rPr>
          <w:rFonts w:ascii="Times New Roman" w:cs="Times New Roman" w:eastAsia="Times New Roman" w:hAnsi="Times New Roman"/>
        </w:rPr>
      </w:pPr>
      <w:bookmarkStart w:colFirst="0" w:colLast="0" w:name="_heading=h.4d34og8" w:id="1"/>
      <w:bookmarkEnd w:id="1"/>
      <w:r w:rsidDel="00000000" w:rsidR="00000000" w:rsidRPr="00000000">
        <w:rPr>
          <w:rFonts w:ascii="Times New Roman" w:cs="Times New Roman" w:eastAsia="Times New Roman" w:hAnsi="Times New Roman"/>
          <w:rtl w:val="0"/>
        </w:rPr>
        <w:t xml:space="preserve">Kalkulatsioonides: </w:t>
      </w:r>
    </w:p>
    <w:p w:rsidR="00000000" w:rsidDel="00000000" w:rsidP="00000000" w:rsidRDefault="00000000" w:rsidRPr="00000000" w14:paraId="00000020">
      <w:pPr>
        <w:numPr>
          <w:ilvl w:val="2"/>
          <w:numId w:val="4"/>
        </w:numPr>
        <w:tabs>
          <w:tab w:val="left" w:leader="none" w:pos="900"/>
        </w:tabs>
        <w:spacing w:after="0" w:lineRule="auto"/>
        <w:ind w:left="127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eraldi välja tuua toorainete netokaal ning portsjoni väljatulekukaal (eraldi fail nimetusega „Kalkulatsioon“)</w:t>
      </w:r>
    </w:p>
    <w:p w:rsidR="00000000" w:rsidDel="00000000" w:rsidP="00000000" w:rsidRDefault="00000000" w:rsidRPr="00000000" w14:paraId="00000021">
      <w:pPr>
        <w:numPr>
          <w:ilvl w:val="2"/>
          <w:numId w:val="4"/>
        </w:numPr>
        <w:tabs>
          <w:tab w:val="left" w:leader="none" w:pos="900"/>
        </w:tabs>
        <w:spacing w:after="0" w:lineRule="auto"/>
        <w:ind w:left="127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lisada põhjalik ja ammendav tehnoloogia kirjeldus. Kastme, peatooraine ja lisandid eraldiseisvate  lõikudena tabelis</w:t>
      </w:r>
    </w:p>
    <w:p w:rsidR="00000000" w:rsidDel="00000000" w:rsidP="00000000" w:rsidRDefault="00000000" w:rsidRPr="00000000" w14:paraId="00000022">
      <w:pPr>
        <w:numPr>
          <w:ilvl w:val="2"/>
          <w:numId w:val="4"/>
        </w:numPr>
        <w:tabs>
          <w:tab w:val="left" w:leader="none" w:pos="900"/>
        </w:tabs>
        <w:spacing w:after="0" w:lineRule="auto"/>
        <w:ind w:left="127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Vormindus peab olema sobilik printimiseks A4 paberile (võite salvestada ka pdf-i veendumaks vormingu säilimises)</w:t>
      </w:r>
    </w:p>
    <w:p w:rsidR="00000000" w:rsidDel="00000000" w:rsidP="00000000" w:rsidRDefault="00000000" w:rsidRPr="00000000" w14:paraId="00000023">
      <w:pPr>
        <w:numPr>
          <w:ilvl w:val="2"/>
          <w:numId w:val="4"/>
        </w:numPr>
        <w:tabs>
          <w:tab w:val="left" w:leader="none" w:pos="900"/>
        </w:tabs>
        <w:spacing w:after="0" w:lineRule="auto"/>
        <w:ind w:left="127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Kalkulatsiooniks kasutada etteantud vormi ja vormingut</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Eelvooru esitatud tööde puhul hindavad kohtunikud roogade tingimustele vastavust.</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Koos retseptidega tuleb esitada fotod kõigist võistlustöödest. </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Eelvooru tulemuste põhjal nimetatakse </w:t>
      </w:r>
      <w:r w:rsidDel="00000000" w:rsidR="00000000" w:rsidRPr="00000000">
        <w:rPr>
          <w:rFonts w:ascii="Times New Roman" w:cs="Times New Roman" w:eastAsia="Times New Roman" w:hAnsi="Times New Roman"/>
          <w:b w:val="1"/>
          <w:color w:val="000000"/>
          <w:rtl w:val="0"/>
        </w:rPr>
        <w:t xml:space="preserve">kuus(6)</w:t>
      </w:r>
      <w:r w:rsidDel="00000000" w:rsidR="00000000" w:rsidRPr="00000000">
        <w:rPr>
          <w:rFonts w:ascii="Times New Roman" w:cs="Times New Roman" w:eastAsia="Times New Roman" w:hAnsi="Times New Roman"/>
          <w:color w:val="000000"/>
          <w:rtl w:val="0"/>
        </w:rPr>
        <w:t xml:space="preserve"> võistluste finaali edasipääsenut. Finalistid tehakse teatavaks </w:t>
      </w:r>
      <w:r w:rsidDel="00000000" w:rsidR="00000000" w:rsidRPr="00000000">
        <w:rPr>
          <w:rFonts w:ascii="Times New Roman" w:cs="Times New Roman" w:eastAsia="Times New Roman" w:hAnsi="Times New Roman"/>
          <w:b w:val="1"/>
          <w:color w:val="000000"/>
          <w:rtl w:val="0"/>
        </w:rPr>
        <w:t xml:space="preserve">20. oktoobril </w:t>
      </w:r>
      <w:r w:rsidDel="00000000" w:rsidR="00000000" w:rsidRPr="00000000">
        <w:rPr>
          <w:rFonts w:ascii="Times New Roman" w:cs="Times New Roman" w:eastAsia="Times New Roman" w:hAnsi="Times New Roman"/>
          <w:color w:val="000000"/>
          <w:rtl w:val="0"/>
        </w:rPr>
        <w:t xml:space="preserve">EPÜ kodulehel  </w:t>
      </w:r>
      <w:hyperlink r:id="rId9">
        <w:r w:rsidDel="00000000" w:rsidR="00000000" w:rsidRPr="00000000">
          <w:rPr>
            <w:rFonts w:ascii="Times New Roman" w:cs="Times New Roman" w:eastAsia="Times New Roman" w:hAnsi="Times New Roman"/>
            <w:color w:val="632423"/>
            <w:u w:val="single"/>
            <w:rtl w:val="0"/>
          </w:rPr>
          <w:t xml:space="preserve">www.chef.ee/uritused/aasta-kokk</w:t>
        </w:r>
      </w:hyperlink>
      <w:r w:rsidDel="00000000" w:rsidR="00000000" w:rsidRPr="00000000">
        <w:rPr>
          <w:rFonts w:ascii="Times New Roman" w:cs="Times New Roman" w:eastAsia="Times New Roman" w:hAnsi="Times New Roman"/>
          <w:color w:val="000000"/>
          <w:rtl w:val="0"/>
        </w:rPr>
        <w:t xml:space="preserve"> ja finalistidega võetakse ühendust e-posti teel.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Rule="auto"/>
        <w:ind w:left="567" w:hanging="56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Finaali pääsenud võistlejate menüüsid ja retsepte võidakse kajastada meedias.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567"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9">
      <w:pPr>
        <w:pStyle w:val="Heading2"/>
        <w:numPr>
          <w:ilvl w:val="0"/>
          <w:numId w:val="8"/>
        </w:numPr>
        <w:spacing w:line="276" w:lineRule="auto"/>
        <w:ind w:left="540" w:hanging="540"/>
        <w:rPr>
          <w:sz w:val="28"/>
          <w:szCs w:val="28"/>
        </w:rPr>
      </w:pPr>
      <w:r w:rsidDel="00000000" w:rsidR="00000000" w:rsidRPr="00000000">
        <w:rPr>
          <w:sz w:val="28"/>
          <w:szCs w:val="28"/>
          <w:rtl w:val="0"/>
        </w:rPr>
        <w:t xml:space="preserve">Lähteülesanne finaalvõistlusel – kolmekäiguline võistlusmenüü</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0"/>
          <w:numId w:val="11"/>
        </w:numPr>
        <w:spacing w:line="276" w:lineRule="auto"/>
        <w:ind w:left="993" w:hanging="539"/>
        <w:rPr>
          <w:sz w:val="22"/>
          <w:szCs w:val="22"/>
        </w:rPr>
      </w:pPr>
      <w:r w:rsidDel="00000000" w:rsidR="00000000" w:rsidRPr="00000000">
        <w:rPr>
          <w:sz w:val="22"/>
          <w:szCs w:val="22"/>
          <w:rtl w:val="0"/>
        </w:rPr>
        <w:t xml:space="preserve">Eelroog (50% kuum) – kaal 120-140g +consommé 60g</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540" w:hanging="54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Eelroa tingimused: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632423"/>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Kohustuslik tooraine: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Saaremaalt: </w:t>
      </w:r>
      <w:hyperlink r:id="rId10">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Pähkla forell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(üks terve kaaluga 2,2kg) </w:t>
      </w:r>
      <w:hyperlink r:id="r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 </w:t>
        </w:r>
      </w:hyperlink>
      <w:hyperlink r:id="r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Ruhnust vetikas kas:</w:t>
        </w:r>
      </w:hyperlink>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 rohevetikas(</w:t>
        </w:r>
      </w:hyperlink>
      <w:hyperlink r:id="rId14">
        <w:r w:rsidDel="00000000" w:rsidR="00000000" w:rsidRPr="00000000">
          <w:rPr>
            <w:rFonts w:ascii="Arial" w:cs="Arial" w:eastAsia="Arial" w:hAnsi="Arial"/>
            <w:b w:val="0"/>
            <w:i w:val="0"/>
            <w:smallCaps w:val="0"/>
            <w:strike w:val="0"/>
            <w:color w:val="0000ff"/>
            <w:sz w:val="21"/>
            <w:szCs w:val="21"/>
            <w:highlight w:val="white"/>
            <w:u w:val="single"/>
            <w:vertAlign w:val="baseline"/>
            <w:rtl w:val="0"/>
          </w:rPr>
          <w:t xml:space="preserve">ulva intestinalis) või põisadru</w:t>
        </w:r>
      </w:hyperlink>
      <w:r w:rsidDel="00000000" w:rsidR="00000000" w:rsidRPr="00000000">
        <w:rPr>
          <w:rFonts w:ascii="Arial" w:cs="Arial" w:eastAsia="Arial" w:hAnsi="Arial"/>
          <w:b w:val="0"/>
          <w:i w:val="0"/>
          <w:smallCaps w:val="0"/>
          <w:strike w:val="0"/>
          <w:color w:val="0000ff"/>
          <w:sz w:val="21"/>
          <w:szCs w:val="21"/>
          <w:highlight w:val="white"/>
          <w:u w:val="single"/>
          <w:vertAlign w:val="baseline"/>
          <w:rtl w:val="0"/>
        </w:rPr>
        <w:t xml:space="preserve"> (Fucus vesiculosus)</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kolmest eristatavast lisandist</w:t>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kahest kastmest</w:t>
      </w:r>
      <w:r w:rsidDel="00000000" w:rsidR="00000000" w:rsidRPr="00000000">
        <w:rPr>
          <w:rFonts w:ascii="Times New Roman" w:cs="Times New Roman" w:eastAsia="Times New Roman" w:hAnsi="Times New Roman"/>
          <w:rtl w:val="0"/>
        </w:rPr>
        <w:t xml:space="preserve"> (roheline õli ei ole kaste)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w:t>
      </w:r>
      <w:r w:rsidDel="00000000" w:rsidR="00000000" w:rsidRPr="00000000">
        <w:rPr>
          <w:rFonts w:ascii="Times New Roman" w:cs="Times New Roman" w:eastAsia="Times New Roman" w:hAnsi="Times New Roman"/>
          <w:color w:val="000000"/>
          <w:rtl w:val="0"/>
        </w:rPr>
        <w:t xml:space="preserve">ala consommé serveeritud taldriku kõrval (serveerimisnõu valib võistleja)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pStyle w:val="Heading3"/>
        <w:numPr>
          <w:ilvl w:val="0"/>
          <w:numId w:val="11"/>
        </w:numPr>
        <w:spacing w:line="276" w:lineRule="auto"/>
        <w:ind w:left="993" w:hanging="539"/>
        <w:rPr>
          <w:sz w:val="22"/>
          <w:szCs w:val="22"/>
        </w:rPr>
      </w:pPr>
      <w:bookmarkStart w:colFirst="0" w:colLast="0" w:name="_heading=h.30j0zll" w:id="2"/>
      <w:bookmarkEnd w:id="2"/>
      <w:r w:rsidDel="00000000" w:rsidR="00000000" w:rsidRPr="00000000">
        <w:rPr>
          <w:sz w:val="22"/>
          <w:szCs w:val="22"/>
          <w:rtl w:val="0"/>
        </w:rPr>
        <w:t xml:space="preserve">Pearoog (kuum roog) – kaal 180-200g</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Pearoa tingimused:</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rPr>
      </w:pPr>
      <w:bookmarkStart w:colFirst="0" w:colLast="0" w:name="_heading=h.3rdcrjn" w:id="3"/>
      <w:bookmarkEnd w:id="3"/>
      <w:r w:rsidDel="00000000" w:rsidR="00000000" w:rsidRPr="00000000">
        <w:rPr>
          <w:rFonts w:ascii="Times New Roman" w:cs="Times New Roman" w:eastAsia="Times New Roman" w:hAnsi="Times New Roman"/>
          <w:b w:val="1"/>
          <w:color w:val="000000"/>
          <w:rtl w:val="0"/>
        </w:rPr>
        <w:t xml:space="preserve">Kohustuslik tooraine</w:t>
      </w:r>
      <w:r w:rsidDel="00000000" w:rsidR="00000000" w:rsidRPr="00000000">
        <w:rPr>
          <w:rFonts w:ascii="Times New Roman" w:cs="Times New Roman" w:eastAsia="Times New Roman" w:hAnsi="Times New Roman"/>
          <w:b w:val="1"/>
          <w:color w:val="000000"/>
          <w:u w:val="single"/>
          <w:rtl w:val="0"/>
        </w:rPr>
        <w:t xml:space="preserve">:</w:t>
      </w:r>
      <w:r w:rsidDel="00000000" w:rsidR="00000000" w:rsidRPr="00000000">
        <w:rPr>
          <w:rFonts w:ascii="Times New Roman" w:cs="Times New Roman" w:eastAsia="Times New Roman" w:hAnsi="Times New Roman"/>
          <w:color w:val="000000"/>
          <w:rtl w:val="0"/>
        </w:rPr>
        <w:t xml:space="preserve"> </w:t>
      </w:r>
      <w:hyperlink r:id="rId15">
        <w:r w:rsidDel="00000000" w:rsidR="00000000" w:rsidRPr="00000000">
          <w:rPr>
            <w:rFonts w:ascii="Times New Roman" w:cs="Times New Roman" w:eastAsia="Times New Roman" w:hAnsi="Times New Roman"/>
            <w:color w:val="0000ff"/>
            <w:u w:val="single"/>
            <w:rtl w:val="0"/>
          </w:rPr>
          <w:t xml:space="preserve">Muhu lamba jalg kaaluga</w:t>
        </w:r>
      </w:hyperlink>
      <w:r w:rsidDel="00000000" w:rsidR="00000000" w:rsidRPr="00000000">
        <w:rPr>
          <w:rFonts w:ascii="Times New Roman" w:cs="Times New Roman" w:eastAsia="Times New Roman" w:hAnsi="Times New Roman"/>
          <w:color w:val="000000"/>
          <w:rtl w:val="0"/>
        </w:rPr>
        <w:t xml:space="preserve"> 1,6-1,8kg(üks tagajalg)</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peatooraine, kahe erineva termilise meetodiga (taldrikul kaks erinevat)</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lisandit</w:t>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kaste</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köögiviljade osakaal roas pea</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rtl w:val="0"/>
        </w:rPr>
        <w:t xml:space="preserve"> olema vähemalt 50% </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roas ei ole lubatud kasutada süsivesikurikkaid köögivilju (kartul, uba, läätsed jms)</w:t>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pearoog serveeritakse peegel vaagnal läbimääduga 80cm</w:t>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peale esitlemist žüriile toimub avalikult portsjoniteks jagamine</w:t>
      </w:r>
    </w:p>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1"/>
        <w:keepLines w:val="1"/>
        <w:numPr>
          <w:ilvl w:val="0"/>
          <w:numId w:val="11"/>
        </w:numPr>
        <w:pBdr>
          <w:top w:space="0" w:sz="0" w:val="nil"/>
          <w:left w:space="0" w:sz="0" w:val="nil"/>
          <w:bottom w:space="0" w:sz="0" w:val="nil"/>
          <w:right w:space="0" w:sz="0" w:val="nil"/>
          <w:between w:space="0" w:sz="0" w:val="nil"/>
        </w:pBdr>
        <w:spacing w:after="0" w:lineRule="auto"/>
        <w:ind w:left="993" w:hanging="539"/>
        <w:rPr>
          <w:rFonts w:ascii="Times New Roman" w:cs="Times New Roman" w:eastAsia="Times New Roman" w:hAnsi="Times New Roman"/>
          <w:b w:val="1"/>
          <w:color w:val="000000"/>
        </w:rPr>
      </w:pPr>
      <w:bookmarkStart w:colFirst="0" w:colLast="0" w:name="_heading=h.1fob9te" w:id="4"/>
      <w:bookmarkEnd w:id="4"/>
      <w:r w:rsidDel="00000000" w:rsidR="00000000" w:rsidRPr="00000000">
        <w:rPr>
          <w:rFonts w:ascii="Times New Roman" w:cs="Times New Roman" w:eastAsia="Times New Roman" w:hAnsi="Times New Roman"/>
          <w:b w:val="1"/>
          <w:color w:val="000000"/>
          <w:rtl w:val="0"/>
        </w:rPr>
        <w:t xml:space="preserve">Magustoit – kaal 120-130g</w:t>
      </w:r>
    </w:p>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Magustoidu tingimused:</w:t>
      </w:r>
    </w:p>
    <w:p w:rsidR="00000000" w:rsidDel="00000000" w:rsidP="00000000" w:rsidRDefault="00000000" w:rsidRPr="00000000" w14:paraId="0000003F">
      <w:pPr>
        <w:keepNext w:val="1"/>
        <w:keepLines w:val="1"/>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b w:val="1"/>
          <w:color w:val="000000"/>
        </w:rPr>
      </w:pPr>
      <w:bookmarkStart w:colFirst="0" w:colLast="0" w:name="_heading=h.26in1rg" w:id="5"/>
      <w:bookmarkEnd w:id="5"/>
      <w:r w:rsidDel="00000000" w:rsidR="00000000" w:rsidRPr="00000000">
        <w:rPr>
          <w:rFonts w:ascii="Times New Roman" w:cs="Times New Roman" w:eastAsia="Times New Roman" w:hAnsi="Times New Roman"/>
          <w:b w:val="1"/>
          <w:color w:val="000000"/>
          <w:rtl w:val="0"/>
        </w:rPr>
        <w:t xml:space="preserve">Kohustuslik tooraine</w:t>
      </w:r>
      <w:r w:rsidDel="00000000" w:rsidR="00000000" w:rsidRPr="00000000">
        <w:rPr>
          <w:rFonts w:ascii="Times New Roman" w:cs="Times New Roman" w:eastAsia="Times New Roman" w:hAnsi="Times New Roman"/>
          <w:b w:val="1"/>
          <w:color w:val="000000"/>
          <w:u w:val="single"/>
          <w:rtl w:val="0"/>
        </w:rPr>
        <w:t xml:space="preserve">:</w:t>
      </w:r>
      <w:r w:rsidDel="00000000" w:rsidR="00000000" w:rsidRPr="00000000">
        <w:rPr>
          <w:rFonts w:ascii="Times New Roman" w:cs="Times New Roman" w:eastAsia="Times New Roman" w:hAnsi="Times New Roman"/>
          <w:b w:val="1"/>
          <w:color w:val="000000"/>
          <w:rtl w:val="0"/>
        </w:rPr>
        <w:t xml:space="preserve"> </w:t>
      </w:r>
      <w:hyperlink r:id="rId16">
        <w:r w:rsidDel="00000000" w:rsidR="00000000" w:rsidRPr="00000000">
          <w:rPr>
            <w:rFonts w:ascii="Times New Roman" w:cs="Times New Roman" w:eastAsia="Times New Roman" w:hAnsi="Times New Roman"/>
            <w:b w:val="1"/>
            <w:color w:val="0000ff"/>
            <w:u w:val="single"/>
            <w:rtl w:val="0"/>
          </w:rPr>
          <w:t xml:space="preserve">Ruhnu</w:t>
        </w:r>
      </w:hyperlink>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kadakamari ja karusmari</w:t>
      </w:r>
      <w:r w:rsidDel="00000000" w:rsidR="00000000" w:rsidRPr="00000000">
        <w:rPr>
          <w:rtl w:val="0"/>
        </w:rPr>
      </w:r>
    </w:p>
    <w:p w:rsidR="00000000" w:rsidDel="00000000" w:rsidP="00000000" w:rsidRDefault="00000000" w:rsidRPr="00000000" w14:paraId="00000040">
      <w:pPr>
        <w:keepNext w:val="1"/>
        <w:keepLines w:val="1"/>
        <w:numPr>
          <w:ilvl w:val="0"/>
          <w:numId w:val="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peab olema vegan (ei sisalda ka mett)</w:t>
      </w:r>
      <w:r w:rsidDel="00000000" w:rsidR="00000000" w:rsidRPr="00000000">
        <w:rPr>
          <w:rtl w:val="0"/>
        </w:rPr>
      </w:r>
    </w:p>
    <w:p w:rsidR="00000000" w:rsidDel="00000000" w:rsidP="00000000" w:rsidRDefault="00000000" w:rsidRPr="00000000" w14:paraId="00000041">
      <w:pPr>
        <w:keepNext w:val="1"/>
        <w:keepLines w:val="1"/>
        <w:numPr>
          <w:ilvl w:val="0"/>
          <w:numId w:val="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ei tohi sisaldada rafineeritud suhkrut</w:t>
      </w:r>
      <w:r w:rsidDel="00000000" w:rsidR="00000000" w:rsidRPr="00000000">
        <w:rPr>
          <w:rtl w:val="0"/>
        </w:rPr>
      </w:r>
    </w:p>
    <w:p w:rsidR="00000000" w:rsidDel="00000000" w:rsidP="00000000" w:rsidRDefault="00000000" w:rsidRPr="00000000" w14:paraId="00000042">
      <w:pPr>
        <w:keepNext w:val="1"/>
        <w:keepLines w:val="1"/>
        <w:numPr>
          <w:ilvl w:val="0"/>
          <w:numId w:val="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taldrikul peab olema esindatud vähemalt kolm eristuvat komponenti</w:t>
      </w:r>
      <w:r w:rsidDel="00000000" w:rsidR="00000000" w:rsidRPr="00000000">
        <w:rPr>
          <w:rtl w:val="0"/>
        </w:rPr>
      </w:r>
    </w:p>
    <w:p w:rsidR="00000000" w:rsidDel="00000000" w:rsidP="00000000" w:rsidRDefault="00000000" w:rsidRPr="00000000" w14:paraId="00000043">
      <w:pPr>
        <w:keepNext w:val="1"/>
        <w:keepLines w:val="1"/>
        <w:numPr>
          <w:ilvl w:val="0"/>
          <w:numId w:val="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 kaste</w:t>
      </w:r>
      <w:r w:rsidDel="00000000" w:rsidR="00000000" w:rsidRPr="00000000">
        <w:rPr>
          <w:rtl w:val="0"/>
        </w:rPr>
      </w:r>
    </w:p>
    <w:p w:rsidR="00000000" w:rsidDel="00000000" w:rsidP="00000000" w:rsidRDefault="00000000" w:rsidRPr="00000000" w14:paraId="00000044">
      <w:pPr>
        <w:keepNext w:val="1"/>
        <w:keepLines w:val="1"/>
        <w:numPr>
          <w:ilvl w:val="0"/>
          <w:numId w:val="9"/>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üks komponentidest peab olema küpsetis</w:t>
      </w:r>
      <w:r w:rsidDel="00000000" w:rsidR="00000000" w:rsidRPr="00000000">
        <w:rPr>
          <w:rtl w:val="0"/>
        </w:rPr>
      </w:r>
    </w:p>
    <w:p w:rsidR="00000000" w:rsidDel="00000000" w:rsidP="00000000" w:rsidRDefault="00000000" w:rsidRPr="00000000" w14:paraId="00000045">
      <w:pPr>
        <w:tabs>
          <w:tab w:val="left" w:leader="none" w:pos="1620"/>
        </w:tabs>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pStyle w:val="Heading2"/>
        <w:numPr>
          <w:ilvl w:val="0"/>
          <w:numId w:val="8"/>
        </w:numPr>
        <w:spacing w:line="276" w:lineRule="auto"/>
        <w:ind w:left="540" w:hanging="540"/>
        <w:rPr>
          <w:sz w:val="28"/>
          <w:szCs w:val="28"/>
        </w:rPr>
      </w:pPr>
      <w:r w:rsidDel="00000000" w:rsidR="00000000" w:rsidRPr="00000000">
        <w:rPr>
          <w:sz w:val="28"/>
          <w:szCs w:val="28"/>
          <w:rtl w:val="0"/>
        </w:rPr>
        <w:t xml:space="preserve">Tooraine</w:t>
      </w:r>
    </w:p>
    <w:p w:rsidR="00000000" w:rsidDel="00000000" w:rsidP="00000000" w:rsidRDefault="00000000" w:rsidRPr="00000000" w14:paraId="0000004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Järgnevate toodetega varustab võistlejaid võistluste korraldaja ning samaväärsete alternatiivsete toodete kasutamine ei ole lubatud.</w:t>
      </w:r>
      <w:r w:rsidDel="00000000" w:rsidR="00000000" w:rsidRPr="00000000">
        <w:rPr>
          <w:rFonts w:ascii="Times New Roman" w:cs="Times New Roman" w:eastAsia="Times New Roman" w:hAnsi="Times New Roman"/>
          <w:color w:val="000000"/>
          <w:rtl w:val="0"/>
        </w:rPr>
        <w:t xml:space="preserve"> Roogades kasutatav tooraine peab olema oma päritolult vähemalt 80% ulatuses eestimaine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Kohustuslikud toorained.</w:t>
      </w:r>
    </w:p>
    <w:p w:rsidR="00000000" w:rsidDel="00000000" w:rsidP="00000000" w:rsidRDefault="00000000" w:rsidRPr="00000000" w14:paraId="00000049">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Piimatooted </w:t>
      </w:r>
      <w:hyperlink r:id="rId17">
        <w:r w:rsidDel="00000000" w:rsidR="00000000" w:rsidRPr="00000000">
          <w:rPr>
            <w:rFonts w:ascii="Times New Roman" w:cs="Times New Roman" w:eastAsia="Times New Roman" w:hAnsi="Times New Roman"/>
            <w:b w:val="1"/>
            <w:color w:val="0000ff"/>
            <w:u w:val="single"/>
            <w:rtl w:val="0"/>
          </w:rPr>
          <w:t xml:space="preserve">Pajumäe talu</w:t>
        </w:r>
      </w:hyperlink>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või 82%, keefir 4,2%, hapukoor 21%, vahukoor 36%, maitsestamata jogurt 3,8%, kohupiim 10%, täispiim 4,2%, mahe juust.</w:t>
      </w:r>
      <w:r w:rsidDel="00000000" w:rsidR="00000000" w:rsidRPr="00000000">
        <w:rPr>
          <w:rtl w:val="0"/>
        </w:rPr>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Mikroürtide valik </w:t>
      </w:r>
      <w:hyperlink r:id="rId18">
        <w:r w:rsidDel="00000000" w:rsidR="00000000" w:rsidRPr="00000000">
          <w:rPr>
            <w:rFonts w:ascii="Times New Roman" w:cs="Times New Roman" w:eastAsia="Times New Roman" w:hAnsi="Times New Roman"/>
            <w:b w:val="1"/>
            <w:color w:val="0000ff"/>
            <w:u w:val="single"/>
            <w:rtl w:val="0"/>
          </w:rPr>
          <w:t xml:space="preserve">Luxveg OÜ</w:t>
        </w:r>
      </w:hyperlink>
      <w:r w:rsidDel="00000000" w:rsidR="00000000" w:rsidRPr="00000000">
        <w:rPr>
          <w:rFonts w:ascii="Times New Roman" w:cs="Times New Roman" w:eastAsia="Times New Roman" w:hAnsi="Times New Roman"/>
          <w:b w:val="1"/>
          <w:color w:val="000000"/>
          <w:rtl w:val="0"/>
        </w:rPr>
        <w:t xml:space="preserve">-lt </w:t>
      </w:r>
      <w:r w:rsidDel="00000000" w:rsidR="00000000" w:rsidRPr="00000000">
        <w:rPr>
          <w:rFonts w:ascii="Times New Roman" w:cs="Times New Roman" w:eastAsia="Times New Roman" w:hAnsi="Times New Roman"/>
          <w:color w:val="000000"/>
          <w:rtl w:val="0"/>
        </w:rPr>
        <w:t xml:space="preserve">(toodete täpne valik selgub augustis) .</w:t>
      </w:r>
    </w:p>
    <w:p w:rsidR="00000000" w:rsidDel="00000000" w:rsidP="00000000" w:rsidRDefault="00000000" w:rsidRPr="00000000" w14:paraId="0000004B">
      <w:pPr>
        <w:spacing w:after="0" w:lineRule="auto"/>
        <w:jc w:val="both"/>
        <w:rPr>
          <w:rFonts w:ascii="Times New Roman" w:cs="Times New Roman" w:eastAsia="Times New Roman" w:hAnsi="Times New Roman"/>
          <w:b w:val="1"/>
          <w:u w:val="single"/>
        </w:rPr>
      </w:pPr>
      <w:bookmarkStart w:colFirst="0" w:colLast="0" w:name="_heading=h.3znysh7" w:id="6"/>
      <w:bookmarkEnd w:id="6"/>
      <w:r w:rsidDel="00000000" w:rsidR="00000000" w:rsidRPr="00000000">
        <w:rPr>
          <w:rFonts w:ascii="Times New Roman" w:cs="Times New Roman" w:eastAsia="Times New Roman" w:hAnsi="Times New Roman"/>
          <w:rtl w:val="0"/>
        </w:rPr>
        <w:t xml:space="preserve">Tellimus toidukorvile on vaja edastada hiljemalt </w:t>
      </w:r>
      <w:r w:rsidDel="00000000" w:rsidR="00000000" w:rsidRPr="00000000">
        <w:rPr>
          <w:rFonts w:ascii="Times New Roman" w:cs="Times New Roman" w:eastAsia="Times New Roman" w:hAnsi="Times New Roman"/>
          <w:b w:val="1"/>
          <w:u w:val="single"/>
          <w:rtl w:val="0"/>
        </w:rPr>
        <w:t xml:space="preserve">(05. novembriks k.a).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6"/>
          <w:szCs w:val="26"/>
          <w:u w:val="single"/>
        </w:rPr>
      </w:pPr>
      <w:bookmarkStart w:colFirst="0" w:colLast="0" w:name="_heading=h.lnxbz9" w:id="7"/>
      <w:bookmarkEnd w:id="7"/>
      <w:r w:rsidDel="00000000" w:rsidR="00000000" w:rsidRPr="00000000">
        <w:rPr>
          <w:rFonts w:ascii="Times New Roman" w:cs="Times New Roman" w:eastAsia="Times New Roman" w:hAnsi="Times New Roman"/>
          <w:b w:val="1"/>
          <w:color w:val="000000"/>
          <w:sz w:val="26"/>
          <w:szCs w:val="26"/>
          <w:u w:val="single"/>
          <w:rtl w:val="0"/>
        </w:rPr>
        <w:t xml:space="preserve">Lubatud:</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Maitseained võib iga võistleja ise kaasa võtta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Köögiviljad võivad olla puhastatud, kuid mitte tükeldatud ega vormitud.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Redutseerimata ja maitsestamata puljong võib kaasas olla.</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Maitsestamata ühe köögivilja mahl on lubatud nt porgandi, aga mitte porgandi-õuna.</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Maitsetud ürdi- või köögivilja tolmud on lubatud (ilma soolata).</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Lamba- või seasoole võib ise kaasa võtta, kõhukelme on lubatud.</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Pastöriseeritud munarebu ja munavalge on lubatud.</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Vadak.</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Lisa proteiini kasutamine on lubatud (peekon, maks, kalamari, muna).</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Külmkuivatatud marjade</w:t>
      </w:r>
      <w:r w:rsidDel="00000000" w:rsidR="00000000" w:rsidRPr="00000000">
        <w:rPr>
          <w:rFonts w:ascii="Times New Roman" w:cs="Times New Roman" w:eastAsia="Times New Roman" w:hAnsi="Times New Roman"/>
          <w:rtl w:val="0"/>
        </w:rPr>
        <w:t xml:space="preserve"> ja</w:t>
      </w:r>
      <w:r w:rsidDel="00000000" w:rsidR="00000000" w:rsidRPr="00000000">
        <w:rPr>
          <w:rFonts w:ascii="Times New Roman" w:cs="Times New Roman" w:eastAsia="Times New Roman" w:hAnsi="Times New Roman"/>
          <w:color w:val="000000"/>
          <w:rtl w:val="0"/>
        </w:rPr>
        <w:t xml:space="preserve"> seente kasutamine on lubatud (maitsestamata kujul).</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Ise korjatud ja termiliselt töötlemata metsa- ja aasa annid.</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Toore taigna võib kaasa võtta ainult järgnevast loetelust: filo, wonton, </w:t>
      </w:r>
      <w:r w:rsidDel="00000000" w:rsidR="00000000" w:rsidRPr="00000000">
        <w:rPr>
          <w:rFonts w:ascii="Times New Roman" w:cs="Times New Roman" w:eastAsia="Times New Roman" w:hAnsi="Times New Roman"/>
          <w:rtl w:val="0"/>
        </w:rPr>
        <w:t xml:space="preserve">lehttaigen</w:t>
      </w:r>
      <w:r w:rsidDel="00000000" w:rsidR="00000000" w:rsidRPr="00000000">
        <w:rPr>
          <w:rFonts w:ascii="Times New Roman" w:cs="Times New Roman" w:eastAsia="Times New Roman" w:hAnsi="Times New Roman"/>
          <w:color w:val="000000"/>
          <w:rtl w:val="0"/>
        </w:rPr>
        <w:t xml:space="preserve">, riisipaber, brikk (vormimata kujul).</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Maitsevedelikud (soja, yuzu,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color w:val="000000"/>
          <w:rtl w:val="0"/>
        </w:rPr>
        <w:t xml:space="preserve">orchester, sinep, maitseaäädikad).</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Naturaalne siirup (kasesiirup, vahtrasiirup, rafineerimata suhkru siirup vms).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Keelatud:</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Kaasavõetavaid ürte ei tohi ette noppida väikesteks osadeks </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Suitsuvedeliku kasutamine ei ole lubatud</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Marineeritud ega hapendatud köögivilju/maitsetaimi/metsa ande</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Küpsetatud leiba või muid küpsetisi</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b w:val="1"/>
          <w:color w:val="632423"/>
          <w:sz w:val="24"/>
          <w:szCs w:val="24"/>
          <w:u w:val="single"/>
        </w:rPr>
      </w:pPr>
      <w:r w:rsidDel="00000000" w:rsidR="00000000" w:rsidRPr="00000000">
        <w:rPr>
          <w:rFonts w:ascii="Times New Roman" w:cs="Times New Roman" w:eastAsia="Times New Roman" w:hAnsi="Times New Roman"/>
          <w:color w:val="000000"/>
          <w:rtl w:val="0"/>
        </w:rPr>
        <w:t xml:space="preserve">Toiduvärvide kasutamine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632423"/>
          <w:sz w:val="24"/>
          <w:szCs w:val="24"/>
          <w:u w:val="single"/>
        </w:rPr>
      </w:pPr>
      <w:r w:rsidDel="00000000" w:rsidR="00000000" w:rsidRPr="00000000">
        <w:rPr>
          <w:rtl w:val="0"/>
        </w:rPr>
      </w:r>
    </w:p>
    <w:p w:rsidR="00000000" w:rsidDel="00000000" w:rsidP="00000000" w:rsidRDefault="00000000" w:rsidRPr="00000000" w14:paraId="00000065">
      <w:pPr>
        <w:pStyle w:val="Heading1"/>
        <w:numPr>
          <w:ilvl w:val="0"/>
          <w:numId w:val="8"/>
        </w:numPr>
        <w:spacing w:line="276" w:lineRule="auto"/>
        <w:ind w:left="644" w:hanging="357"/>
        <w:rPr>
          <w:color w:val="000000"/>
          <w:sz w:val="28"/>
          <w:szCs w:val="28"/>
        </w:rPr>
      </w:pPr>
      <w:r w:rsidDel="00000000" w:rsidR="00000000" w:rsidRPr="00000000">
        <w:rPr>
          <w:color w:val="000000"/>
          <w:sz w:val="28"/>
          <w:szCs w:val="28"/>
          <w:rtl w:val="0"/>
        </w:rPr>
        <w:t xml:space="preserve">Finaal</w:t>
      </w:r>
    </w:p>
    <w:p w:rsidR="00000000" w:rsidDel="00000000" w:rsidP="00000000" w:rsidRDefault="00000000" w:rsidRPr="00000000" w14:paraId="00000066">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Võistluste „Aasta Kokk 2024“ finaal toimub pühapäeval </w:t>
      </w:r>
      <w:r w:rsidDel="00000000" w:rsidR="00000000" w:rsidRPr="00000000">
        <w:rPr>
          <w:rFonts w:ascii="Times New Roman" w:cs="Times New Roman" w:eastAsia="Times New Roman" w:hAnsi="Times New Roman"/>
          <w:b w:val="1"/>
          <w:u w:val="single"/>
          <w:rtl w:val="0"/>
        </w:rPr>
        <w:t xml:space="preserve">17. novembril Kultuurikatlas „Maitsev Eesti“ festivali raames.</w:t>
      </w:r>
    </w:p>
    <w:p w:rsidR="00000000" w:rsidDel="00000000" w:rsidP="00000000" w:rsidRDefault="00000000" w:rsidRPr="00000000" w14:paraId="00000067">
      <w:pPr>
        <w:numPr>
          <w:ilvl w:val="0"/>
          <w:numId w:val="4"/>
        </w:numPr>
        <w:spacing w:after="0" w:lineRule="auto"/>
        <w:ind w:left="540" w:hanging="360"/>
        <w:jc w:val="both"/>
        <w:rPr>
          <w:rFonts w:ascii="Times New Roman" w:cs="Times New Roman" w:eastAsia="Times New Roman" w:hAnsi="Times New Roman"/>
        </w:rPr>
      </w:pPr>
      <w:bookmarkStart w:colFirst="0" w:colLast="0" w:name="_heading=h.35nkun2" w:id="8"/>
      <w:bookmarkEnd w:id="8"/>
      <w:r w:rsidDel="00000000" w:rsidR="00000000" w:rsidRPr="00000000">
        <w:rPr>
          <w:rFonts w:ascii="Times New Roman" w:cs="Times New Roman" w:eastAsia="Times New Roman" w:hAnsi="Times New Roman"/>
          <w:rtl w:val="0"/>
        </w:rPr>
        <w:t xml:space="preserve">Nädala jooksul peale finalistide väljakuulutamist kutsutakse kõik finalistid kokku, et tutvustada võistluste läbiviimise korda. Samal päeval loositakse võistlejate vahel välja võistlusköögid ning stardijärjekord. </w:t>
      </w:r>
    </w:p>
    <w:p w:rsidR="00000000" w:rsidDel="00000000" w:rsidP="00000000" w:rsidRDefault="00000000" w:rsidRPr="00000000" w14:paraId="00000068">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Finalistid on kohustatud esitama korraldustoimkonnale kirjalikult menüü eesti ja inglise keeles (Word dokumendina, ilma vormindamata) hiljemalt </w:t>
      </w:r>
      <w:r w:rsidDel="00000000" w:rsidR="00000000" w:rsidRPr="00000000">
        <w:rPr>
          <w:rFonts w:ascii="Times New Roman" w:cs="Times New Roman" w:eastAsia="Times New Roman" w:hAnsi="Times New Roman"/>
          <w:b w:val="1"/>
          <w:u w:val="single"/>
          <w:rtl w:val="0"/>
        </w:rPr>
        <w:t xml:space="preserve">03. novembriks.</w:t>
      </w:r>
      <w:r w:rsidDel="00000000" w:rsidR="00000000" w:rsidRPr="00000000">
        <w:rPr>
          <w:rtl w:val="0"/>
        </w:rPr>
      </w:r>
    </w:p>
    <w:p w:rsidR="00000000" w:rsidDel="00000000" w:rsidP="00000000" w:rsidRDefault="00000000" w:rsidRPr="00000000" w14:paraId="00000069">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Võistluste finaalis tuleb osavõtjatel valmistada samad toidud, mida esitati eelvoorus.</w:t>
      </w:r>
    </w:p>
    <w:p w:rsidR="00000000" w:rsidDel="00000000" w:rsidP="00000000" w:rsidRDefault="00000000" w:rsidRPr="00000000" w14:paraId="0000006A">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Iga võistleja peab endaga kaasa võtma abilise</w:t>
      </w:r>
      <w:r w:rsidDel="00000000" w:rsidR="00000000" w:rsidRPr="00000000">
        <w:rPr>
          <w:rFonts w:ascii="Times New Roman" w:cs="Times New Roman" w:eastAsia="Times New Roman" w:hAnsi="Times New Roman"/>
          <w:rtl w:val="0"/>
        </w:rPr>
        <w:t xml:space="preserve">, kes on õpilane mõnes kutsekoolis ja kes ei oleks vanem kui </w:t>
      </w:r>
      <w:r w:rsidDel="00000000" w:rsidR="00000000" w:rsidRPr="00000000">
        <w:rPr>
          <w:rFonts w:ascii="Times New Roman" w:cs="Times New Roman" w:eastAsia="Times New Roman" w:hAnsi="Times New Roman"/>
          <w:b w:val="1"/>
          <w:u w:val="single"/>
          <w:rtl w:val="0"/>
        </w:rPr>
        <w:t xml:space="preserve">23a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numPr>
          <w:ilvl w:val="0"/>
          <w:numId w:val="4"/>
        </w:numPr>
        <w:spacing w:after="0" w:lineRule="auto"/>
        <w:ind w:left="540" w:hanging="360"/>
        <w:jc w:val="both"/>
        <w:rPr>
          <w:rFonts w:ascii="Times New Roman" w:cs="Times New Roman" w:eastAsia="Times New Roman" w:hAnsi="Times New Roman"/>
        </w:rPr>
      </w:pPr>
      <w:bookmarkStart w:colFirst="0" w:colLast="0" w:name="_heading=h.1ksv4uv" w:id="9"/>
      <w:bookmarkEnd w:id="9"/>
      <w:r w:rsidDel="00000000" w:rsidR="00000000" w:rsidRPr="00000000">
        <w:rPr>
          <w:rFonts w:ascii="Times New Roman" w:cs="Times New Roman" w:eastAsia="Times New Roman" w:hAnsi="Times New Roman"/>
          <w:u w:val="single"/>
          <w:rtl w:val="0"/>
        </w:rPr>
        <w:t xml:space="preserve">Võistleja mentori tegevused</w:t>
      </w:r>
      <w:r w:rsidDel="00000000" w:rsidR="00000000" w:rsidRPr="00000000">
        <w:rPr>
          <w:rFonts w:ascii="Times New Roman" w:cs="Times New Roman" w:eastAsia="Times New Roman" w:hAnsi="Times New Roman"/>
          <w:b w:val="1"/>
          <w:u w:val="single"/>
          <w:rtl w:val="0"/>
        </w:rPr>
        <w:t xml:space="preserve">:</w:t>
      </w:r>
      <w:r w:rsidDel="00000000" w:rsidR="00000000" w:rsidRPr="00000000">
        <w:rPr>
          <w:rtl w:val="0"/>
        </w:rPr>
      </w:r>
    </w:p>
    <w:p w:rsidR="00000000" w:rsidDel="00000000" w:rsidP="00000000" w:rsidRDefault="00000000" w:rsidRPr="00000000" w14:paraId="0000006C">
      <w:pPr>
        <w:numPr>
          <w:ilvl w:val="1"/>
          <w:numId w:val="4"/>
        </w:numPr>
        <w:spacing w:after="0" w:lineRule="auto"/>
        <w:ind w:left="851" w:right="2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Mentori ülesanne on koordineerida võistlejat reeglitest arusaamisel, efektiivsemate töövõtete kasutamisel.</w:t>
      </w:r>
    </w:p>
    <w:p w:rsidR="00000000" w:rsidDel="00000000" w:rsidP="00000000" w:rsidRDefault="00000000" w:rsidRPr="00000000" w14:paraId="0000006D">
      <w:pPr>
        <w:numPr>
          <w:ilvl w:val="1"/>
          <w:numId w:val="4"/>
        </w:numPr>
        <w:spacing w:after="0" w:lineRule="auto"/>
        <w:ind w:left="851" w:right="2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Võistlustöö idee autoriks on võistleja.</w:t>
      </w:r>
    </w:p>
    <w:p w:rsidR="00000000" w:rsidDel="00000000" w:rsidP="00000000" w:rsidRDefault="00000000" w:rsidRPr="00000000" w14:paraId="0000006E">
      <w:pPr>
        <w:numPr>
          <w:ilvl w:val="1"/>
          <w:numId w:val="4"/>
        </w:numPr>
        <w:spacing w:after="0" w:lineRule="auto"/>
        <w:ind w:left="851" w:right="2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võib olla võistluste ajal võistlejale toeks võistlusköögi ees (öelda aega).</w:t>
      </w:r>
    </w:p>
    <w:p w:rsidR="00000000" w:rsidDel="00000000" w:rsidP="00000000" w:rsidRDefault="00000000" w:rsidRPr="00000000" w14:paraId="0000006F">
      <w:pPr>
        <w:numPr>
          <w:ilvl w:val="1"/>
          <w:numId w:val="4"/>
        </w:numPr>
        <w:spacing w:after="0" w:lineRule="auto"/>
        <w:ind w:left="851" w:right="2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ei tohi dikteerida võistluse ajal töökorraldust ja tööde teostamise järjekorda.</w:t>
      </w:r>
    </w:p>
    <w:p w:rsidR="00000000" w:rsidDel="00000000" w:rsidP="00000000" w:rsidRDefault="00000000" w:rsidRPr="00000000" w14:paraId="00000070">
      <w:pPr>
        <w:numPr>
          <w:ilvl w:val="1"/>
          <w:numId w:val="4"/>
        </w:numPr>
        <w:spacing w:after="0" w:lineRule="auto"/>
        <w:ind w:left="851" w:right="21"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Mentori tegevusi jälgivad köögi kohtunikud. Liigne aktiivsus mõjutab võistleja sooritust.</w:t>
      </w:r>
    </w:p>
    <w:p w:rsidR="00000000" w:rsidDel="00000000" w:rsidP="00000000" w:rsidRDefault="00000000" w:rsidRPr="00000000" w14:paraId="00000071">
      <w:pPr>
        <w:spacing w:after="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spacing w:after="0" w:lineRule="auto"/>
        <w:ind w:left="5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Abilise tegevused</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73">
      <w:pPr>
        <w:numPr>
          <w:ilvl w:val="1"/>
          <w:numId w:val="4"/>
        </w:numPr>
        <w:pBdr>
          <w:top w:space="0" w:sz="0" w:val="nil"/>
          <w:left w:space="0" w:sz="0" w:val="nil"/>
          <w:bottom w:space="0" w:sz="0" w:val="nil"/>
          <w:right w:space="0" w:sz="0" w:val="nil"/>
          <w:between w:space="0" w:sz="0" w:val="nil"/>
        </w:pBdr>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Tükeldamine.</w:t>
      </w:r>
    </w:p>
    <w:p w:rsidR="00000000" w:rsidDel="00000000" w:rsidP="00000000" w:rsidRDefault="00000000" w:rsidRPr="00000000" w14:paraId="00000074">
      <w:pPr>
        <w:numPr>
          <w:ilvl w:val="1"/>
          <w:numId w:val="4"/>
        </w:numPr>
        <w:pBdr>
          <w:top w:space="0" w:sz="0" w:val="nil"/>
          <w:left w:space="0" w:sz="0" w:val="nil"/>
          <w:bottom w:space="0" w:sz="0" w:val="nil"/>
          <w:right w:space="0" w:sz="0" w:val="nil"/>
          <w:between w:space="0" w:sz="0" w:val="nil"/>
        </w:pBdr>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Ürtide noppimine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Köögi korrashoid.  </w:t>
      </w:r>
    </w:p>
    <w:p w:rsidR="00000000" w:rsidDel="00000000" w:rsidP="00000000" w:rsidRDefault="00000000" w:rsidRPr="00000000" w14:paraId="00000076">
      <w:pPr>
        <w:numPr>
          <w:ilvl w:val="1"/>
          <w:numId w:val="4"/>
        </w:numPr>
        <w:pBdr>
          <w:top w:space="0" w:sz="0" w:val="nil"/>
          <w:left w:space="0" w:sz="0" w:val="nil"/>
          <w:bottom w:space="0" w:sz="0" w:val="nil"/>
          <w:right w:space="0" w:sz="0" w:val="nil"/>
          <w:between w:space="0" w:sz="0" w:val="nil"/>
        </w:pBdr>
        <w:spacing w:after="0" w:lineRule="auto"/>
        <w:ind w:left="851"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Serveerida lisandeid peale võistleja juhiseid.</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851"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spacing w:after="0" w:lineRule="auto"/>
        <w:ind w:left="5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17. novembril </w:t>
      </w:r>
      <w:r w:rsidDel="00000000" w:rsidR="00000000" w:rsidRPr="00000000">
        <w:rPr>
          <w:rFonts w:ascii="Times New Roman" w:cs="Times New Roman" w:eastAsia="Times New Roman" w:hAnsi="Times New Roman"/>
          <w:color w:val="000000"/>
          <w:rtl w:val="0"/>
        </w:rPr>
        <w:t xml:space="preserve">asuvad võistlejad loositud töökohal ja järjekorras oma võistlustöid kohapeal valmistama. Toitude valmistamiseks on aega 5 tundi ja 30 minutit:</w:t>
      </w:r>
    </w:p>
    <w:tbl>
      <w:tblPr>
        <w:tblStyle w:val="Table1"/>
        <w:tblW w:w="7160.0" w:type="dxa"/>
        <w:jc w:val="left"/>
        <w:tblLayout w:type="fixed"/>
        <w:tblLook w:val="0400"/>
      </w:tblPr>
      <w:tblGrid>
        <w:gridCol w:w="620"/>
        <w:gridCol w:w="1134"/>
        <w:gridCol w:w="2144"/>
        <w:gridCol w:w="1782"/>
        <w:gridCol w:w="1480"/>
        <w:tblGridChange w:id="0">
          <w:tblGrid>
            <w:gridCol w:w="620"/>
            <w:gridCol w:w="1134"/>
            <w:gridCol w:w="2144"/>
            <w:gridCol w:w="1782"/>
            <w:gridCol w:w="1480"/>
          </w:tblGrid>
        </w:tblGridChange>
      </w:tblGrid>
      <w:tr>
        <w:trPr>
          <w:cantSplit w:val="0"/>
          <w:trHeight w:val="25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Köök</w:t>
            </w:r>
          </w:p>
        </w:tc>
        <w:tc>
          <w:tcPr>
            <w:tcBorders>
              <w:top w:color="000000" w:space="0" w:sz="4" w:val="single"/>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07A">
            <w:pPr>
              <w:spacing w:after="0" w:line="240" w:lineRule="auto"/>
              <w:rPr>
                <w:b w:val="1"/>
                <w:color w:val="000000"/>
                <w:sz w:val="24"/>
                <w:szCs w:val="24"/>
              </w:rPr>
            </w:pPr>
            <w:r w:rsidDel="00000000" w:rsidR="00000000" w:rsidRPr="00000000">
              <w:rPr>
                <w:b w:val="1"/>
                <w:color w:val="000000"/>
                <w:sz w:val="24"/>
                <w:szCs w:val="24"/>
                <w:rtl w:val="0"/>
              </w:rPr>
              <w:t xml:space="preserve">algus</w:t>
            </w:r>
          </w:p>
        </w:tc>
        <w:tc>
          <w:tcPr>
            <w:tcBorders>
              <w:top w:color="000000" w:space="0" w:sz="4" w:val="single"/>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07B">
            <w:pPr>
              <w:spacing w:after="0" w:line="240" w:lineRule="auto"/>
              <w:rPr>
                <w:b w:val="1"/>
                <w:color w:val="000000"/>
                <w:sz w:val="24"/>
                <w:szCs w:val="24"/>
              </w:rPr>
            </w:pPr>
            <w:r w:rsidDel="00000000" w:rsidR="00000000" w:rsidRPr="00000000">
              <w:rPr>
                <w:b w:val="1"/>
                <w:color w:val="000000"/>
                <w:sz w:val="24"/>
                <w:szCs w:val="24"/>
                <w:rtl w:val="0"/>
              </w:rPr>
              <w:t xml:space="preserve">Eelroog</w:t>
            </w:r>
          </w:p>
        </w:tc>
        <w:tc>
          <w:tcPr>
            <w:tcBorders>
              <w:top w:color="000000" w:space="0" w:sz="4" w:val="single"/>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07C">
            <w:pPr>
              <w:spacing w:after="0" w:line="240" w:lineRule="auto"/>
              <w:rPr>
                <w:b w:val="1"/>
                <w:color w:val="000000"/>
                <w:sz w:val="24"/>
                <w:szCs w:val="24"/>
              </w:rPr>
            </w:pPr>
            <w:r w:rsidDel="00000000" w:rsidR="00000000" w:rsidRPr="00000000">
              <w:rPr>
                <w:b w:val="1"/>
                <w:color w:val="000000"/>
                <w:sz w:val="24"/>
                <w:szCs w:val="24"/>
                <w:rtl w:val="0"/>
              </w:rPr>
              <w:t xml:space="preserve">Pearoog/vaagen</w:t>
            </w:r>
          </w:p>
        </w:tc>
        <w:tc>
          <w:tcPr>
            <w:tcBorders>
              <w:top w:color="000000" w:space="0" w:sz="4" w:val="single"/>
              <w:left w:color="000000" w:space="0" w:sz="0" w:val="nil"/>
              <w:bottom w:color="000000" w:space="0" w:sz="4" w:val="single"/>
              <w:right w:color="000000" w:space="0" w:sz="0" w:val="nil"/>
            </w:tcBorders>
            <w:shd w:fill="ffff00" w:val="clear"/>
            <w:vAlign w:val="bottom"/>
          </w:tcPr>
          <w:p w:rsidR="00000000" w:rsidDel="00000000" w:rsidP="00000000" w:rsidRDefault="00000000" w:rsidRPr="00000000" w14:paraId="0000007D">
            <w:pPr>
              <w:spacing w:after="0" w:line="240" w:lineRule="auto"/>
              <w:rPr>
                <w:b w:val="1"/>
                <w:color w:val="000000"/>
                <w:sz w:val="24"/>
                <w:szCs w:val="24"/>
              </w:rPr>
            </w:pPr>
            <w:r w:rsidDel="00000000" w:rsidR="00000000" w:rsidRPr="00000000">
              <w:rPr>
                <w:b w:val="1"/>
                <w:color w:val="000000"/>
                <w:sz w:val="24"/>
                <w:szCs w:val="24"/>
                <w:rtl w:val="0"/>
              </w:rPr>
              <w:t xml:space="preserve">Magus</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jc w:val="right"/>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jc w:val="center"/>
              <w:rPr>
                <w:color w:val="000000"/>
              </w:rPr>
            </w:pPr>
            <w:r w:rsidDel="00000000" w:rsidR="00000000" w:rsidRPr="00000000">
              <w:rPr>
                <w:color w:val="000000"/>
                <w:rtl w:val="0"/>
              </w:rPr>
              <w:t xml:space="preserve">08:00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jc w:val="center"/>
              <w:rPr>
                <w:color w:val="000000"/>
              </w:rPr>
            </w:pPr>
            <w:r w:rsidDel="00000000" w:rsidR="00000000" w:rsidRPr="00000000">
              <w:rPr>
                <w:color w:val="000000"/>
                <w:rtl w:val="0"/>
              </w:rPr>
              <w:t xml:space="preserve">11:30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jc w:val="center"/>
              <w:rPr>
                <w:color w:val="000000"/>
              </w:rPr>
            </w:pPr>
            <w:r w:rsidDel="00000000" w:rsidR="00000000" w:rsidRPr="00000000">
              <w:rPr>
                <w:color w:val="000000"/>
                <w:rtl w:val="0"/>
              </w:rPr>
              <w:t xml:space="preserve">12:30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jc w:val="center"/>
              <w:rPr>
                <w:color w:val="000000"/>
              </w:rPr>
            </w:pPr>
            <w:r w:rsidDel="00000000" w:rsidR="00000000" w:rsidRPr="00000000">
              <w:rPr>
                <w:color w:val="000000"/>
                <w:rtl w:val="0"/>
              </w:rPr>
              <w:t xml:space="preserve">13:30</w:t>
            </w:r>
          </w:p>
        </w:tc>
      </w:tr>
      <w:tr>
        <w:trPr>
          <w:cantSplit w:val="0"/>
          <w:trHeight w:val="279"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right"/>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jc w:val="center"/>
              <w:rPr>
                <w:color w:val="000000"/>
              </w:rPr>
            </w:pPr>
            <w:r w:rsidDel="00000000" w:rsidR="00000000" w:rsidRPr="00000000">
              <w:rPr>
                <w:color w:val="000000"/>
                <w:rtl w:val="0"/>
              </w:rPr>
              <w:t xml:space="preserve">08:10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jc w:val="center"/>
              <w:rPr>
                <w:color w:val="000000"/>
              </w:rPr>
            </w:pPr>
            <w:r w:rsidDel="00000000" w:rsidR="00000000" w:rsidRPr="00000000">
              <w:rPr>
                <w:color w:val="000000"/>
                <w:rtl w:val="0"/>
              </w:rPr>
              <w:t xml:space="preserve">11:40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jc w:val="center"/>
              <w:rPr>
                <w:color w:val="000000"/>
              </w:rPr>
            </w:pPr>
            <w:r w:rsidDel="00000000" w:rsidR="00000000" w:rsidRPr="00000000">
              <w:rPr>
                <w:color w:val="000000"/>
                <w:rtl w:val="0"/>
              </w:rPr>
              <w:t xml:space="preserve">12:40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jc w:val="center"/>
              <w:rPr>
                <w:color w:val="000000"/>
              </w:rPr>
            </w:pPr>
            <w:r w:rsidDel="00000000" w:rsidR="00000000" w:rsidRPr="00000000">
              <w:rPr>
                <w:color w:val="000000"/>
                <w:rtl w:val="0"/>
              </w:rPr>
              <w:t xml:space="preserve">13:40</w:t>
            </w:r>
          </w:p>
        </w:tc>
      </w:tr>
      <w:tr>
        <w:trPr>
          <w:cantSplit w:val="0"/>
          <w:trHeight w:val="255" w:hRule="atLeast"/>
          <w:tblHeader w:val="0"/>
        </w:trPr>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88">
            <w:pPr>
              <w:spacing w:after="0" w:line="240" w:lineRule="auto"/>
              <w:jc w:val="right"/>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jc w:val="center"/>
              <w:rPr>
                <w:color w:val="000000"/>
              </w:rPr>
            </w:pPr>
            <w:r w:rsidDel="00000000" w:rsidR="00000000" w:rsidRPr="00000000">
              <w:rPr>
                <w:color w:val="000000"/>
                <w:rtl w:val="0"/>
              </w:rPr>
              <w:t xml:space="preserve">08:20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jc w:val="center"/>
              <w:rPr>
                <w:color w:val="000000"/>
              </w:rPr>
            </w:pPr>
            <w:r w:rsidDel="00000000" w:rsidR="00000000" w:rsidRPr="00000000">
              <w:rPr>
                <w:color w:val="00000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jc w:val="center"/>
              <w:rPr>
                <w:color w:val="000000"/>
              </w:rPr>
            </w:pPr>
            <w:r w:rsidDel="00000000" w:rsidR="00000000" w:rsidRPr="00000000">
              <w:rPr>
                <w:color w:val="00000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jc w:val="center"/>
              <w:rPr>
                <w:color w:val="000000"/>
              </w:rPr>
            </w:pPr>
            <w:r w:rsidDel="00000000" w:rsidR="00000000" w:rsidRPr="00000000">
              <w:rPr>
                <w:color w:val="000000"/>
                <w:rtl w:val="0"/>
              </w:rPr>
              <w:t xml:space="preserve">13:50</w:t>
            </w:r>
          </w:p>
        </w:tc>
      </w:tr>
      <w:tr>
        <w:trPr>
          <w:cantSplit w:val="0"/>
          <w:trHeight w:val="259" w:hRule="atLeast"/>
          <w:tblHeader w:val="0"/>
        </w:trPr>
        <w:tc>
          <w:tcPr>
            <w:tcBorders>
              <w:top w:color="000000" w:space="0" w:sz="0" w:val="nil"/>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8D">
            <w:pPr>
              <w:spacing w:after="0" w:line="240" w:lineRule="auto"/>
              <w:jc w:val="right"/>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jc w:val="center"/>
              <w:rPr>
                <w:color w:val="000000"/>
              </w:rPr>
            </w:pPr>
            <w:r w:rsidDel="00000000" w:rsidR="00000000" w:rsidRPr="00000000">
              <w:rPr>
                <w:color w:val="000000"/>
                <w:rtl w:val="0"/>
              </w:rPr>
              <w:t xml:space="preserve">08:30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jc w:val="center"/>
              <w:rPr>
                <w:color w:val="000000"/>
              </w:rPr>
            </w:pPr>
            <w:r w:rsidDel="00000000" w:rsidR="00000000" w:rsidRPr="00000000">
              <w:rPr>
                <w:color w:val="000000"/>
                <w:rtl w:val="0"/>
              </w:rPr>
              <w:t xml:space="preserve">12:00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jc w:val="center"/>
              <w:rPr>
                <w:color w:val="000000"/>
              </w:rPr>
            </w:pPr>
            <w:r w:rsidDel="00000000" w:rsidR="00000000" w:rsidRPr="00000000">
              <w:rPr>
                <w:color w:val="000000"/>
                <w:rtl w:val="0"/>
              </w:rPr>
              <w:t xml:space="preserve">13:00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jc w:val="center"/>
              <w:rPr>
                <w:color w:val="000000"/>
              </w:rPr>
            </w:pPr>
            <w:r w:rsidDel="00000000" w:rsidR="00000000" w:rsidRPr="00000000">
              <w:rPr>
                <w:color w:val="000000"/>
                <w:rtl w:val="0"/>
              </w:rPr>
              <w:t xml:space="preserve">14:00</w:t>
            </w:r>
          </w:p>
        </w:tc>
      </w:tr>
      <w:tr>
        <w:trPr>
          <w:cantSplit w:val="0"/>
          <w:trHeight w:val="287"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jc w:val="right"/>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jc w:val="center"/>
              <w:rPr>
                <w:color w:val="000000"/>
              </w:rPr>
            </w:pPr>
            <w:r w:rsidDel="00000000" w:rsidR="00000000" w:rsidRPr="00000000">
              <w:rPr>
                <w:color w:val="000000"/>
                <w:rtl w:val="0"/>
              </w:rPr>
              <w:t xml:space="preserve">08:40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jc w:val="center"/>
              <w:rPr>
                <w:color w:val="000000"/>
              </w:rPr>
            </w:pPr>
            <w:r w:rsidDel="00000000" w:rsidR="00000000" w:rsidRPr="00000000">
              <w:rPr>
                <w:color w:val="000000"/>
                <w:rtl w:val="0"/>
              </w:rPr>
              <w:t xml:space="preserve">12:10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jc w:val="center"/>
              <w:rPr>
                <w:color w:val="000000"/>
              </w:rPr>
            </w:pPr>
            <w:r w:rsidDel="00000000" w:rsidR="00000000" w:rsidRPr="00000000">
              <w:rPr>
                <w:color w:val="000000"/>
                <w:rtl w:val="0"/>
              </w:rPr>
              <w:t xml:space="preserve">13:10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after="0" w:line="240" w:lineRule="auto"/>
              <w:jc w:val="center"/>
              <w:rPr>
                <w:color w:val="000000"/>
              </w:rPr>
            </w:pPr>
            <w:r w:rsidDel="00000000" w:rsidR="00000000" w:rsidRPr="00000000">
              <w:rPr>
                <w:color w:val="000000"/>
                <w:rtl w:val="0"/>
              </w:rPr>
              <w:t xml:space="preserve">14:10</w:t>
            </w:r>
          </w:p>
        </w:tc>
      </w:tr>
      <w:tr>
        <w:trPr>
          <w:cantSplit w:val="0"/>
          <w:trHeight w:val="253" w:hRule="atLeast"/>
          <w:tblHeader w:val="0"/>
        </w:trPr>
        <w:tc>
          <w:tcPr>
            <w:tcBorders>
              <w:top w:color="000000" w:space="0" w:sz="0" w:val="nil"/>
              <w:left w:color="000000" w:space="0" w:sz="4" w:val="single"/>
              <w:bottom w:color="000000" w:space="0" w:sz="0" w:val="nil"/>
              <w:right w:color="000000" w:space="0" w:sz="4" w:val="single"/>
            </w:tcBorders>
            <w:shd w:fill="auto" w:val="clear"/>
            <w:vAlign w:val="bottom"/>
          </w:tcPr>
          <w:p w:rsidR="00000000" w:rsidDel="00000000" w:rsidP="00000000" w:rsidRDefault="00000000" w:rsidRPr="00000000" w14:paraId="00000097">
            <w:pPr>
              <w:spacing w:after="0" w:line="240" w:lineRule="auto"/>
              <w:jc w:val="right"/>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jc w:val="center"/>
              <w:rPr>
                <w:color w:val="000000"/>
              </w:rPr>
            </w:pPr>
            <w:r w:rsidDel="00000000" w:rsidR="00000000" w:rsidRPr="00000000">
              <w:rPr>
                <w:color w:val="000000"/>
                <w:rtl w:val="0"/>
              </w:rPr>
              <w:t xml:space="preserve">08:50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jc w:val="center"/>
              <w:rPr>
                <w:color w:val="000000"/>
              </w:rPr>
            </w:pPr>
            <w:r w:rsidDel="00000000" w:rsidR="00000000" w:rsidRPr="00000000">
              <w:rPr>
                <w:color w:val="000000"/>
                <w:rtl w:val="0"/>
              </w:rPr>
              <w:t xml:space="preserve">12:20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jc w:val="center"/>
              <w:rPr>
                <w:color w:val="000000"/>
              </w:rPr>
            </w:pPr>
            <w:r w:rsidDel="00000000" w:rsidR="00000000" w:rsidRPr="00000000">
              <w:rPr>
                <w:color w:val="000000"/>
                <w:rtl w:val="0"/>
              </w:rPr>
              <w:t xml:space="preserve">13:20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jc w:val="center"/>
              <w:rPr>
                <w:color w:val="000000"/>
              </w:rPr>
            </w:pPr>
            <w:r w:rsidDel="00000000" w:rsidR="00000000" w:rsidRPr="00000000">
              <w:rPr>
                <w:color w:val="000000"/>
                <w:rtl w:val="0"/>
              </w:rPr>
              <w:t xml:space="preserve">14:20</w:t>
            </w:r>
          </w:p>
        </w:tc>
      </w:tr>
    </w:tbl>
    <w:p w:rsidR="00000000" w:rsidDel="00000000" w:rsidP="00000000" w:rsidRDefault="00000000" w:rsidRPr="00000000" w14:paraId="0000009C">
      <w:pPr>
        <w:spacing w:after="0" w:lineRule="auto"/>
        <w:ind w:left="5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Roogi valmistatakse </w:t>
      </w:r>
      <w:r w:rsidDel="00000000" w:rsidR="00000000" w:rsidRPr="00000000">
        <w:rPr>
          <w:rFonts w:ascii="Times New Roman" w:cs="Times New Roman" w:eastAsia="Times New Roman" w:hAnsi="Times New Roman"/>
          <w:b w:val="1"/>
          <w:rtl w:val="0"/>
        </w:rPr>
        <w:t xml:space="preserve">seitse portsjonit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E">
      <w:pPr>
        <w:numPr>
          <w:ilvl w:val="0"/>
          <w:numId w:val="4"/>
        </w:numPr>
        <w:spacing w:after="0" w:lineRule="auto"/>
        <w:ind w:left="540" w:hanging="360"/>
        <w:jc w:val="both"/>
        <w:rPr>
          <w:rFonts w:ascii="Times New Roman" w:cs="Times New Roman" w:eastAsia="Times New Roman" w:hAnsi="Times New Roman"/>
        </w:rPr>
      </w:pPr>
      <w:bookmarkStart w:colFirst="0" w:colLast="0" w:name="_heading=h.44sinio" w:id="10"/>
      <w:bookmarkEnd w:id="10"/>
      <w:hyperlink r:id="rId19">
        <w:r w:rsidDel="00000000" w:rsidR="00000000" w:rsidRPr="00000000">
          <w:rPr>
            <w:rFonts w:ascii="Times New Roman" w:cs="Times New Roman" w:eastAsia="Times New Roman" w:hAnsi="Times New Roman"/>
            <w:color w:val="0000ff"/>
            <w:u w:val="single"/>
            <w:rtl w:val="0"/>
          </w:rPr>
          <w:t xml:space="preserve">Serveerimistaldrikud</w:t>
        </w:r>
      </w:hyperlink>
      <w:r w:rsidDel="00000000" w:rsidR="00000000" w:rsidRPr="00000000">
        <w:rPr>
          <w:rFonts w:ascii="Times New Roman" w:cs="Times New Roman" w:eastAsia="Times New Roman" w:hAnsi="Times New Roman"/>
          <w:rtl w:val="0"/>
        </w:rPr>
        <w:t xml:space="preserve"> tagatakse korraldajate poolt ning need on võistlejatele kasutamiseks kohustuslikud. </w:t>
      </w:r>
    </w:p>
    <w:p w:rsidR="00000000" w:rsidDel="00000000" w:rsidP="00000000" w:rsidRDefault="00000000" w:rsidRPr="00000000" w14:paraId="0000009F">
      <w:pPr>
        <w:numPr>
          <w:ilvl w:val="0"/>
          <w:numId w:val="4"/>
        </w:numPr>
        <w:spacing w:after="0" w:lineRule="auto"/>
        <w:ind w:left="5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Võistlustööde serveerimisel taldrikule ei ole lubatud kasutada täiendavaid serveerimisnõusid ja -vahendeid. </w:t>
      </w:r>
    </w:p>
    <w:p w:rsidR="00000000" w:rsidDel="00000000" w:rsidP="00000000" w:rsidRDefault="00000000" w:rsidRPr="00000000" w14:paraId="000000A0">
      <w:pPr>
        <w:numPr>
          <w:ilvl w:val="0"/>
          <w:numId w:val="4"/>
        </w:numPr>
        <w:spacing w:after="0" w:lineRule="auto"/>
        <w:ind w:left="540" w:hanging="360"/>
        <w:jc w:val="both"/>
        <w:rPr>
          <w:rFonts w:ascii="Times New Roman" w:cs="Times New Roman" w:eastAsia="Times New Roman" w:hAnsi="Times New Roman"/>
        </w:rPr>
      </w:pPr>
      <w:bookmarkStart w:colFirst="0" w:colLast="0" w:name="_heading=h.2jxsxqh" w:id="11"/>
      <w:bookmarkEnd w:id="11"/>
      <w:r w:rsidDel="00000000" w:rsidR="00000000" w:rsidRPr="00000000">
        <w:rPr>
          <w:rFonts w:ascii="Times New Roman" w:cs="Times New Roman" w:eastAsia="Times New Roman" w:hAnsi="Times New Roman"/>
          <w:rtl w:val="0"/>
        </w:rPr>
        <w:t xml:space="preserve">2 minutit on lubatud üle minna. Iga ületatud minuti eest arvestatakse 2 miinuspunkti. Kui võistleja on kümme minutit üle aja läinud, siis rooga enam ei arvestata.</w:t>
      </w:r>
    </w:p>
    <w:p w:rsidR="00000000" w:rsidDel="00000000" w:rsidP="00000000" w:rsidRDefault="00000000" w:rsidRPr="00000000" w14:paraId="000000A1">
      <w:pPr>
        <w:numPr>
          <w:ilvl w:val="0"/>
          <w:numId w:val="4"/>
        </w:numPr>
        <w:spacing w:after="0" w:lineRule="auto"/>
        <w:ind w:left="540" w:hanging="360"/>
        <w:jc w:val="both"/>
        <w:rPr>
          <w:rFonts w:ascii="Times New Roman" w:cs="Times New Roman" w:eastAsia="Times New Roman" w:hAnsi="Times New Roman"/>
        </w:rPr>
      </w:pPr>
      <w:bookmarkStart w:colFirst="0" w:colLast="0" w:name="_heading=h.2et92p0" w:id="12"/>
      <w:bookmarkEnd w:id="12"/>
      <w:r w:rsidDel="00000000" w:rsidR="00000000" w:rsidRPr="00000000">
        <w:rPr>
          <w:rFonts w:ascii="Times New Roman" w:cs="Times New Roman" w:eastAsia="Times New Roman" w:hAnsi="Times New Roman"/>
          <w:rtl w:val="0"/>
        </w:rPr>
        <w:t xml:space="preserve">Finaalis toimub võistlustööde hindamine WACS standardi järgi. Kohtunikud hindavad iga toidu puhul eraldi toidu maitset (max 50 punkti) ja roa välimust (10 punkti). Lisaks töövõtteid ning hügieeni (40 punkti).</w:t>
      </w:r>
    </w:p>
    <w:p w:rsidR="00000000" w:rsidDel="00000000" w:rsidP="00000000" w:rsidRDefault="00000000" w:rsidRPr="00000000" w14:paraId="000000A2">
      <w:pPr>
        <w:numPr>
          <w:ilvl w:val="0"/>
          <w:numId w:val="4"/>
        </w:numPr>
        <w:spacing w:after="0" w:lineRule="auto"/>
        <w:ind w:left="45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Finaalis kohustuslik riietus: valge jakk, valge põll, pikk valge müts, mustad püksid, õiged jalanõud.  Võistleja vastutab ka oma abilise ja mentori riietuse eest. Eelpooltoodu kehtib kõigile.</w:t>
      </w:r>
    </w:p>
    <w:p w:rsidR="00000000" w:rsidDel="00000000" w:rsidP="00000000" w:rsidRDefault="00000000" w:rsidRPr="00000000" w14:paraId="000000A3">
      <w:pPr>
        <w:numPr>
          <w:ilvl w:val="0"/>
          <w:numId w:val="4"/>
        </w:numPr>
        <w:spacing w:after="0" w:lineRule="auto"/>
        <w:ind w:left="450" w:hanging="360"/>
        <w:jc w:val="both"/>
        <w:rPr>
          <w:rFonts w:ascii="Times New Roman" w:cs="Times New Roman" w:eastAsia="Times New Roman" w:hAnsi="Times New Roman"/>
          <w:b w:val="1"/>
          <w:color w:val="632423"/>
          <w:sz w:val="24"/>
          <w:szCs w:val="24"/>
          <w:u w:val="single"/>
        </w:rPr>
      </w:pPr>
      <w:bookmarkStart w:colFirst="0" w:colLast="0" w:name="_heading=h.z337ya" w:id="13"/>
      <w:bookmarkEnd w:id="13"/>
      <w:r w:rsidDel="00000000" w:rsidR="00000000" w:rsidRPr="00000000">
        <w:rPr>
          <w:rFonts w:ascii="Times New Roman" w:cs="Times New Roman" w:eastAsia="Times New Roman" w:hAnsi="Times New Roman"/>
          <w:rtl w:val="0"/>
        </w:rPr>
        <w:t xml:space="preserve">Tutvuda ka lisaks võistluste </w:t>
      </w:r>
      <w:hyperlink r:id="rId20">
        <w:r w:rsidDel="00000000" w:rsidR="00000000" w:rsidRPr="00000000">
          <w:rPr>
            <w:rFonts w:ascii="Times New Roman" w:cs="Times New Roman" w:eastAsia="Times New Roman" w:hAnsi="Times New Roman"/>
            <w:color w:val="0000ff"/>
            <w:u w:val="single"/>
            <w:rtl w:val="0"/>
          </w:rPr>
          <w:t xml:space="preserve">KKK-ga</w:t>
        </w:r>
      </w:hyperlink>
      <w:r w:rsidDel="00000000" w:rsidR="00000000" w:rsidRPr="00000000">
        <w:rPr>
          <w:rFonts w:ascii="Times New Roman" w:cs="Times New Roman" w:eastAsia="Times New Roman" w:hAnsi="Times New Roman"/>
          <w:rtl w:val="0"/>
        </w:rPr>
        <w:t xml:space="preserve">. Leitav kodulehel ja täiendame jooksvalt. </w:t>
      </w:r>
      <w:r w:rsidDel="00000000" w:rsidR="00000000" w:rsidRPr="00000000">
        <w:rPr>
          <w:rtl w:val="0"/>
        </w:rPr>
      </w:r>
    </w:p>
    <w:p w:rsidR="00000000" w:rsidDel="00000000" w:rsidP="00000000" w:rsidRDefault="00000000" w:rsidRPr="00000000" w14:paraId="000000A4">
      <w:pPr>
        <w:spacing w:after="0" w:lineRule="auto"/>
        <w:ind w:left="450" w:firstLine="0"/>
        <w:jc w:val="both"/>
        <w:rPr>
          <w:rFonts w:ascii="Times New Roman" w:cs="Times New Roman" w:eastAsia="Times New Roman" w:hAnsi="Times New Roman"/>
          <w:b w:val="1"/>
          <w:color w:val="632423"/>
          <w:sz w:val="24"/>
          <w:szCs w:val="24"/>
          <w:u w:val="single"/>
        </w:rPr>
      </w:pPr>
      <w:r w:rsidDel="00000000" w:rsidR="00000000" w:rsidRPr="00000000">
        <w:rPr>
          <w:rtl w:val="0"/>
        </w:rPr>
      </w:r>
    </w:p>
    <w:p w:rsidR="00000000" w:rsidDel="00000000" w:rsidP="00000000" w:rsidRDefault="00000000" w:rsidRPr="00000000" w14:paraId="000000A5">
      <w:pPr>
        <w:pStyle w:val="Heading1"/>
        <w:numPr>
          <w:ilvl w:val="0"/>
          <w:numId w:val="8"/>
        </w:numPr>
        <w:spacing w:line="276" w:lineRule="auto"/>
        <w:ind w:left="644" w:hanging="357"/>
        <w:rPr>
          <w:color w:val="000000"/>
          <w:sz w:val="32"/>
          <w:szCs w:val="32"/>
        </w:rPr>
      </w:pPr>
      <w:r w:rsidDel="00000000" w:rsidR="00000000" w:rsidRPr="00000000">
        <w:rPr>
          <w:color w:val="000000"/>
          <w:sz w:val="32"/>
          <w:szCs w:val="32"/>
          <w:rtl w:val="0"/>
        </w:rPr>
        <w:t xml:space="preserve">Võistluse tehniline kindlustatus</w:t>
      </w:r>
    </w:p>
    <w:p w:rsidR="00000000" w:rsidDel="00000000" w:rsidP="00000000" w:rsidRDefault="00000000" w:rsidRPr="00000000" w14:paraId="000000A6">
      <w:pPr>
        <w:spacing w:after="0" w:lineRule="auto"/>
        <w:jc w:val="both"/>
        <w:rPr>
          <w:rFonts w:ascii="Times New Roman" w:cs="Times New Roman" w:eastAsia="Times New Roman" w:hAnsi="Times New Roman"/>
          <w:b w:val="1"/>
          <w:i w:val="1"/>
          <w:u w:val="single"/>
        </w:rPr>
      </w:pPr>
      <w:bookmarkStart w:colFirst="0" w:colLast="0" w:name="_heading=h.3j2qqm3" w:id="14"/>
      <w:bookmarkEnd w:id="14"/>
      <w:r w:rsidDel="00000000" w:rsidR="00000000" w:rsidRPr="00000000">
        <w:rPr>
          <w:rFonts w:ascii="Times New Roman" w:cs="Times New Roman" w:eastAsia="Times New Roman" w:hAnsi="Times New Roman"/>
          <w:b w:val="1"/>
          <w:i w:val="1"/>
          <w:u w:val="single"/>
          <w:rtl w:val="0"/>
        </w:rPr>
        <w:t xml:space="preserve">Finaalis on igas võistlusköögis:</w:t>
      </w:r>
    </w:p>
    <w:p w:rsidR="00000000" w:rsidDel="00000000" w:rsidP="00000000" w:rsidRDefault="00000000" w:rsidRPr="00000000" w14:paraId="000000A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Neli ühest teisaldatavat induktsiooni</w:t>
      </w:r>
    </w:p>
    <w:p w:rsidR="00000000" w:rsidDel="00000000" w:rsidP="00000000" w:rsidRDefault="00000000" w:rsidRPr="00000000" w14:paraId="000000A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Kombiahi (ahjuplaate ei ole kaasas)</w:t>
      </w:r>
    </w:p>
    <w:p w:rsidR="00000000" w:rsidDel="00000000" w:rsidP="00000000" w:rsidRDefault="00000000" w:rsidRPr="00000000" w14:paraId="000000A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Külmkapp (+2 – +6)</w:t>
      </w:r>
    </w:p>
    <w:p w:rsidR="00000000" w:rsidDel="00000000" w:rsidP="00000000" w:rsidRDefault="00000000" w:rsidRPr="00000000" w14:paraId="000000A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Külmtöölaud sahtlitega</w:t>
      </w:r>
    </w:p>
    <w:p w:rsidR="00000000" w:rsidDel="00000000" w:rsidP="00000000" w:rsidRDefault="00000000" w:rsidRPr="00000000" w14:paraId="000000A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dogi 7 siiniga</w:t>
      </w:r>
    </w:p>
    <w:p w:rsidR="00000000" w:rsidDel="00000000" w:rsidP="00000000" w:rsidRDefault="00000000" w:rsidRPr="00000000" w14:paraId="000000A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Puhastuskeemia sh kummikindad</w:t>
      </w:r>
    </w:p>
    <w:p w:rsidR="00000000" w:rsidDel="00000000" w:rsidP="00000000" w:rsidRDefault="00000000" w:rsidRPr="00000000" w14:paraId="000000A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kw elektrit: kolm pistikupesa – pikendusjuhtmed võtab iga võistleja ise kaasa</w:t>
      </w:r>
    </w:p>
    <w:p w:rsidR="00000000" w:rsidDel="00000000" w:rsidP="00000000" w:rsidRDefault="00000000" w:rsidRPr="00000000" w14:paraId="000000AE">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Puhastuskeemia on igas võistlusköögis olemas organiseerijate poolt.</w:t>
      </w:r>
    </w:p>
    <w:p w:rsidR="00000000" w:rsidDel="00000000" w:rsidP="00000000" w:rsidRDefault="00000000" w:rsidRPr="00000000" w14:paraId="000000B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Igas võistlusköögis on olemas BIO ja OLME prügikastid. </w:t>
      </w:r>
    </w:p>
    <w:p w:rsidR="00000000" w:rsidDel="00000000" w:rsidP="00000000" w:rsidRDefault="00000000" w:rsidRPr="00000000" w14:paraId="000000B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Rule="auto"/>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Ühiskasutatavad seadmed on:</w:t>
      </w:r>
    </w:p>
    <w:p w:rsidR="00000000" w:rsidDel="00000000" w:rsidP="00000000" w:rsidRDefault="00000000" w:rsidRPr="00000000" w14:paraId="000000B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Vaakumaparaat (kotid peab iga võistleja ise kaasa võtma).</w:t>
      </w:r>
    </w:p>
    <w:p w:rsidR="00000000" w:rsidDel="00000000" w:rsidP="00000000" w:rsidRDefault="00000000" w:rsidRPr="00000000" w14:paraId="000000B4">
      <w:pPr>
        <w:spacing w:after="0" w:lineRule="auto"/>
        <w:jc w:val="both"/>
        <w:rPr>
          <w:rFonts w:ascii="Times New Roman" w:cs="Times New Roman" w:eastAsia="Times New Roman" w:hAnsi="Times New Roman"/>
        </w:rPr>
      </w:pPr>
      <w:bookmarkStart w:colFirst="0" w:colLast="0" w:name="_heading=h.2s8eyo1" w:id="15"/>
      <w:bookmarkEnd w:id="15"/>
      <w:r w:rsidDel="00000000" w:rsidR="00000000" w:rsidRPr="00000000">
        <w:rPr>
          <w:rFonts w:ascii="Times New Roman" w:cs="Times New Roman" w:eastAsia="Times New Roman" w:hAnsi="Times New Roman"/>
          <w:rtl w:val="0"/>
        </w:rPr>
        <w:t xml:space="preserve">Kiirkülmuti/jahuti (üks seade, mitte kaks eraldi).</w:t>
      </w:r>
    </w:p>
    <w:p w:rsidR="00000000" w:rsidDel="00000000" w:rsidP="00000000" w:rsidRDefault="00000000" w:rsidRPr="00000000" w14:paraId="000000B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Töökohtadega esmane tutvumine toimub võistluspäeva hommikul.</w:t>
      </w:r>
    </w:p>
    <w:p w:rsidR="00000000" w:rsidDel="00000000" w:rsidP="00000000" w:rsidRDefault="00000000" w:rsidRPr="00000000" w14:paraId="000000B6">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spacing w:after="0" w:lineRule="auto"/>
        <w:ind w:left="284"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Individuaalseid elektrilisi seadmeid võib iga võistleja kaasa tuua koguvõimsusega mitte üle </w:t>
      </w:r>
      <w:r w:rsidDel="00000000" w:rsidR="00000000" w:rsidRPr="00000000">
        <w:rPr>
          <w:rFonts w:ascii="Times New Roman" w:cs="Times New Roman" w:eastAsia="Times New Roman" w:hAnsi="Times New Roman"/>
          <w:rtl w:val="0"/>
        </w:rPr>
        <w:t xml:space="preserve">5 kw</w:t>
      </w:r>
      <w:r w:rsidDel="00000000" w:rsidR="00000000" w:rsidRPr="00000000">
        <w:rPr>
          <w:rFonts w:ascii="Times New Roman" w:cs="Times New Roman" w:eastAsia="Times New Roman" w:hAnsi="Times New Roman"/>
          <w:color w:val="000000"/>
          <w:rtl w:val="0"/>
        </w:rPr>
        <w:t xml:space="preserve">. Kui kilovatte ei ole võimalik tuvastada, siis seda seadet ei ole võimalik kasutada. </w:t>
      </w:r>
    </w:p>
    <w:p w:rsidR="00000000" w:rsidDel="00000000" w:rsidP="00000000" w:rsidRDefault="00000000" w:rsidRPr="00000000" w14:paraId="000000B8">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after="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Lubatud</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Vajalikke väikevahendeid köökides ei ole ja võib ise kaasa võtta (kulbid, lõikelauad, visplid, pannid, potid jne). </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Lämmastik ja kuivjää</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Suitsupüstol on lubatud.</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Soojalambi võib iga võistleja ise vajadusel kaasa võtta (kohapeal ei ole, kuid peab mahtuma lubatud kilovattide hulka.</w:t>
      </w:r>
    </w:p>
    <w:p w:rsidR="00000000" w:rsidDel="00000000" w:rsidP="00000000" w:rsidRDefault="00000000" w:rsidRPr="00000000" w14:paraId="000000C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Keelatud</w:t>
      </w:r>
    </w:p>
    <w:p w:rsidR="00000000" w:rsidDel="00000000" w:rsidP="00000000" w:rsidRDefault="00000000" w:rsidRPr="00000000" w14:paraId="000000C1">
      <w:pPr>
        <w:numPr>
          <w:ilvl w:val="0"/>
          <w:numId w:val="10"/>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Lahtist grilli (elava tulega grillid) ei ole lubatud kaasa võtta.</w:t>
      </w:r>
    </w:p>
    <w:p w:rsidR="00000000" w:rsidDel="00000000" w:rsidP="00000000" w:rsidRDefault="00000000" w:rsidRPr="00000000" w14:paraId="000000C2">
      <w:pPr>
        <w:numPr>
          <w:ilvl w:val="0"/>
          <w:numId w:val="10"/>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Kaasavõetava inventari võimsus ei tohi ületada 5 </w:t>
      </w:r>
      <w:r w:rsidDel="00000000" w:rsidR="00000000" w:rsidRPr="00000000">
        <w:rPr>
          <w:rFonts w:ascii="Times New Roman" w:cs="Times New Roman" w:eastAsia="Times New Roman" w:hAnsi="Times New Roman"/>
          <w:rtl w:val="0"/>
        </w:rPr>
        <w:t xml:space="preserve">kw</w:t>
      </w:r>
      <w:r w:rsidDel="00000000" w:rsidR="00000000" w:rsidRPr="00000000">
        <w:rPr>
          <w:rFonts w:ascii="Times New Roman" w:cs="Times New Roman" w:eastAsia="Times New Roman" w:hAnsi="Times New Roman"/>
          <w:color w:val="000000"/>
          <w:rtl w:val="0"/>
        </w:rPr>
        <w:t xml:space="preserve">. Kui kilovatte ei ole võimalik tuvastada, siis seda seadet ei ole võimalik kasutada.</w:t>
      </w:r>
    </w:p>
    <w:p w:rsidR="00000000" w:rsidDel="00000000" w:rsidP="00000000" w:rsidRDefault="00000000" w:rsidRPr="00000000" w14:paraId="000000C3">
      <w:pPr>
        <w:numPr>
          <w:ilvl w:val="0"/>
          <w:numId w:val="10"/>
        </w:numPr>
        <w:pBdr>
          <w:top w:space="0" w:sz="0" w:val="nil"/>
          <w:left w:space="0" w:sz="0" w:val="nil"/>
          <w:bottom w:space="0" w:sz="0" w:val="nil"/>
          <w:right w:space="0" w:sz="0" w:val="nil"/>
          <w:between w:space="0" w:sz="0" w:val="nil"/>
        </w:pBdr>
        <w:spacing w:after="0" w:lineRule="auto"/>
        <w:ind w:left="567"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Tooraine transpordiks kasutatavad karbid võtab iga võistleja lahkudes endaga kaasa.</w:t>
      </w:r>
    </w:p>
    <w:p w:rsidR="00000000" w:rsidDel="00000000" w:rsidP="00000000" w:rsidRDefault="00000000" w:rsidRPr="00000000" w14:paraId="000000C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Style w:val="Heading1"/>
        <w:numPr>
          <w:ilvl w:val="0"/>
          <w:numId w:val="8"/>
        </w:numPr>
        <w:spacing w:line="276" w:lineRule="auto"/>
        <w:ind w:left="644" w:hanging="357"/>
        <w:rPr>
          <w:color w:val="000000"/>
          <w:sz w:val="28"/>
          <w:szCs w:val="28"/>
        </w:rPr>
      </w:pPr>
      <w:r w:rsidDel="00000000" w:rsidR="00000000" w:rsidRPr="00000000">
        <w:rPr>
          <w:color w:val="000000"/>
          <w:sz w:val="28"/>
          <w:szCs w:val="28"/>
          <w:rtl w:val="0"/>
        </w:rPr>
        <w:t xml:space="preserve">Autasustamine</w:t>
      </w:r>
    </w:p>
    <w:p w:rsidR="00000000" w:rsidDel="00000000" w:rsidP="00000000" w:rsidRDefault="00000000" w:rsidRPr="00000000" w14:paraId="000000C7">
      <w:pPr>
        <w:spacing w:after="0" w:lineRule="auto"/>
        <w:jc w:val="both"/>
        <w:rPr>
          <w:rFonts w:ascii="Times New Roman" w:cs="Times New Roman" w:eastAsia="Times New Roman" w:hAnsi="Times New Roman"/>
        </w:rPr>
      </w:pPr>
      <w:bookmarkStart w:colFirst="0" w:colLast="0" w:name="_heading=h.tyjcwt" w:id="16"/>
      <w:bookmarkEnd w:id="16"/>
      <w:r w:rsidDel="00000000" w:rsidR="00000000" w:rsidRPr="00000000">
        <w:rPr>
          <w:rFonts w:ascii="Times New Roman" w:cs="Times New Roman" w:eastAsia="Times New Roman" w:hAnsi="Times New Roman"/>
          <w:rtl w:val="0"/>
        </w:rPr>
        <w:t xml:space="preserve">„Aasta Kokk 2024“ võistluse võitjale antakse Profexpo rändkarikas üheks aastaks. Esikolmikut autasustatakse Eesti Peakokkade Ühenduse koostööpartnerite auhindade, medali ja diplomiga. Muud auhinnad tehakse teatavaks septembris </w:t>
      </w:r>
      <w:hyperlink r:id="rId21">
        <w:r w:rsidDel="00000000" w:rsidR="00000000" w:rsidRPr="00000000">
          <w:rPr>
            <w:rFonts w:ascii="Times New Roman" w:cs="Times New Roman" w:eastAsia="Times New Roman" w:hAnsi="Times New Roman"/>
            <w:color w:val="0000ff"/>
            <w:u w:val="single"/>
            <w:rtl w:val="0"/>
          </w:rPr>
          <w:t xml:space="preserve">EPÜ kodulehel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Kui esikolmik omandab rohkem kui 75% punktidest omistatakse neile lisaks ka Vanemkokk tase 5 kutse (eeldusel, et töökogemus kokana on vähemalt 4 aastat).</w:t>
      </w:r>
    </w:p>
    <w:p w:rsidR="00000000" w:rsidDel="00000000" w:rsidP="00000000" w:rsidRDefault="00000000" w:rsidRPr="00000000" w14:paraId="000000C9">
      <w:pPr>
        <w:pStyle w:val="Heading1"/>
        <w:spacing w:line="276" w:lineRule="auto"/>
        <w:rPr>
          <w:color w:val="632423"/>
          <w:sz w:val="22"/>
          <w:szCs w:val="22"/>
        </w:rPr>
      </w:pPr>
      <w:r w:rsidDel="00000000" w:rsidR="00000000" w:rsidRPr="00000000">
        <w:rPr>
          <w:color w:val="632423"/>
          <w:sz w:val="22"/>
          <w:szCs w:val="22"/>
          <w:rtl w:val="0"/>
        </w:rPr>
        <w:t xml:space="preserve">Osavõtumaks</w:t>
      </w:r>
    </w:p>
    <w:p w:rsidR="00000000" w:rsidDel="00000000" w:rsidP="00000000" w:rsidRDefault="00000000" w:rsidRPr="00000000" w14:paraId="000000CA">
      <w:pPr>
        <w:spacing w:after="0" w:lineRule="auto"/>
        <w:jc w:val="both"/>
        <w:rPr>
          <w:rFonts w:ascii="Times New Roman" w:cs="Times New Roman" w:eastAsia="Times New Roman" w:hAnsi="Times New Roman"/>
          <w:color w:val="000000"/>
        </w:rPr>
      </w:pPr>
      <w:bookmarkStart w:colFirst="0" w:colLast="0" w:name="_heading=h.3dy6vkm" w:id="17"/>
      <w:bookmarkEnd w:id="17"/>
      <w:r w:rsidDel="00000000" w:rsidR="00000000" w:rsidRPr="00000000">
        <w:rPr>
          <w:rFonts w:ascii="Times New Roman" w:cs="Times New Roman" w:eastAsia="Times New Roman" w:hAnsi="Times New Roman"/>
          <w:rtl w:val="0"/>
        </w:rPr>
        <w:t xml:space="preserve">Võistluse „Aasta Kokk 2024“ osavõtumaks on Eesti Peakokkade Ühenduse liikmetele 90€, mitte-liikmetele 140€. Osavõtumaks tasutakse koos eelvooru tööde esitamisega hiljemalt </w:t>
      </w:r>
      <w:r w:rsidDel="00000000" w:rsidR="00000000" w:rsidRPr="00000000">
        <w:rPr>
          <w:rFonts w:ascii="Times New Roman" w:cs="Times New Roman" w:eastAsia="Times New Roman" w:hAnsi="Times New Roman"/>
          <w:b w:val="1"/>
          <w:u w:val="single"/>
          <w:rtl w:val="0"/>
        </w:rPr>
        <w:t xml:space="preserve">16. oktoobriks</w:t>
      </w:r>
      <w:r w:rsidDel="00000000" w:rsidR="00000000" w:rsidRPr="00000000">
        <w:rPr>
          <w:rFonts w:ascii="Times New Roman" w:cs="Times New Roman" w:eastAsia="Times New Roman" w:hAnsi="Times New Roman"/>
          <w:rtl w:val="0"/>
        </w:rPr>
        <w:t xml:space="preserve"> Eesti Peakokkade Ühenduse arvele.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B">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MTÜ Eesti Peakokkade Ühendus, LHV pank, arvelduskonto </w:t>
      </w:r>
      <w:r w:rsidDel="00000000" w:rsidR="00000000" w:rsidRPr="00000000">
        <w:rPr>
          <w:rFonts w:ascii="Times New Roman" w:cs="Times New Roman" w:eastAsia="Times New Roman" w:hAnsi="Times New Roman"/>
          <w:color w:val="632423"/>
          <w:rtl w:val="0"/>
        </w:rPr>
        <w:t xml:space="preserve">EE927700771003115409. </w:t>
      </w:r>
      <w:r w:rsidDel="00000000" w:rsidR="00000000" w:rsidRPr="00000000">
        <w:rPr>
          <w:rFonts w:ascii="Times New Roman" w:cs="Times New Roman" w:eastAsia="Times New Roman" w:hAnsi="Times New Roman"/>
          <w:color w:val="000000"/>
          <w:rtl w:val="0"/>
        </w:rPr>
        <w:t xml:space="preserve">Maksekorraldusel märkida AASTA KOKK 2024 ja VÕISTLEJA NIMI. Finaali </w:t>
      </w:r>
      <w:r w:rsidDel="00000000" w:rsidR="00000000" w:rsidRPr="00000000">
        <w:rPr>
          <w:rFonts w:ascii="Times New Roman" w:cs="Times New Roman" w:eastAsia="Times New Roman" w:hAnsi="Times New Roman"/>
          <w:rtl w:val="0"/>
        </w:rPr>
        <w:t xml:space="preserve">mitte pääsenutele</w:t>
      </w:r>
      <w:r w:rsidDel="00000000" w:rsidR="00000000" w:rsidRPr="00000000">
        <w:rPr>
          <w:rFonts w:ascii="Times New Roman" w:cs="Times New Roman" w:eastAsia="Times New Roman" w:hAnsi="Times New Roman"/>
          <w:color w:val="000000"/>
          <w:rtl w:val="0"/>
        </w:rPr>
        <w:t xml:space="preserve"> osavõtumaks tagastatakse.</w:t>
      </w:r>
    </w:p>
    <w:p w:rsidR="00000000" w:rsidDel="00000000" w:rsidP="00000000" w:rsidRDefault="00000000" w:rsidRPr="00000000" w14:paraId="000000CC">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pStyle w:val="Heading1"/>
        <w:spacing w:line="276" w:lineRule="auto"/>
        <w:rPr>
          <w:color w:val="632423"/>
          <w:sz w:val="24"/>
          <w:szCs w:val="24"/>
        </w:rPr>
      </w:pPr>
      <w:r w:rsidDel="00000000" w:rsidR="00000000" w:rsidRPr="00000000">
        <w:rPr>
          <w:color w:val="632423"/>
          <w:sz w:val="24"/>
          <w:szCs w:val="24"/>
          <w:rtl w:val="0"/>
        </w:rPr>
        <w:t xml:space="preserve">Täiendav informatsioon</w:t>
      </w:r>
    </w:p>
    <w:p w:rsidR="00000000" w:rsidDel="00000000" w:rsidP="00000000" w:rsidRDefault="00000000" w:rsidRPr="00000000" w14:paraId="000000CE">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Eesti Peakokkade Ühendus</w:t>
      </w:r>
    </w:p>
    <w:p w:rsidR="00000000" w:rsidDel="00000000" w:rsidP="00000000" w:rsidRDefault="00000000" w:rsidRPr="00000000" w14:paraId="000000CF">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Taigo Lepik, korraldustoimkonna juht</w:t>
      </w:r>
    </w:p>
    <w:p w:rsidR="00000000" w:rsidDel="00000000" w:rsidP="00000000" w:rsidRDefault="00000000" w:rsidRPr="00000000" w14:paraId="000000D0">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Tel: 56505698</w:t>
      </w:r>
    </w:p>
    <w:p w:rsidR="00000000" w:rsidDel="00000000" w:rsidP="00000000" w:rsidRDefault="00000000" w:rsidRPr="00000000" w14:paraId="000000D1">
      <w:pPr>
        <w:spacing w:after="0" w:lineRule="auto"/>
        <w:rPr>
          <w:rFonts w:ascii="Times New Roman" w:cs="Times New Roman" w:eastAsia="Times New Roman" w:hAnsi="Times New Roman"/>
          <w:color w:val="632423"/>
        </w:rPr>
      </w:pPr>
      <w:bookmarkStart w:colFirst="0" w:colLast="0" w:name="_heading=h.17dp8vu" w:id="18"/>
      <w:bookmarkEnd w:id="18"/>
      <w:r w:rsidDel="00000000" w:rsidR="00000000" w:rsidRPr="00000000">
        <w:rPr>
          <w:rFonts w:ascii="Times New Roman" w:cs="Times New Roman" w:eastAsia="Times New Roman" w:hAnsi="Times New Roman"/>
          <w:color w:val="000000"/>
          <w:rtl w:val="0"/>
        </w:rPr>
        <w:t xml:space="preserve">E-post: </w:t>
      </w:r>
      <w:hyperlink r:id="rId22">
        <w:r w:rsidDel="00000000" w:rsidR="00000000" w:rsidRPr="00000000">
          <w:rPr>
            <w:rFonts w:ascii="Times New Roman" w:cs="Times New Roman" w:eastAsia="Times New Roman" w:hAnsi="Times New Roman"/>
            <w:color w:val="632423"/>
            <w:u w:val="single"/>
            <w:rtl w:val="0"/>
          </w:rPr>
          <w:t xml:space="preserve">voistlused@chef.ee</w:t>
        </w:r>
      </w:hyperlink>
      <w:r w:rsidDel="00000000" w:rsidR="00000000" w:rsidRPr="00000000">
        <w:rPr>
          <w:rFonts w:ascii="Times New Roman" w:cs="Times New Roman" w:eastAsia="Times New Roman" w:hAnsi="Times New Roman"/>
          <w:color w:val="632423"/>
          <w:u w:val="single"/>
          <w:rtl w:val="0"/>
        </w:rPr>
        <w:t xml:space="preserve">; chef@chef.ee</w:t>
      </w:r>
      <w:r w:rsidDel="00000000" w:rsidR="00000000" w:rsidRPr="00000000">
        <w:rPr>
          <w:rtl w:val="0"/>
        </w:rPr>
      </w:r>
    </w:p>
    <w:p w:rsidR="00000000" w:rsidDel="00000000" w:rsidP="00000000" w:rsidRDefault="00000000" w:rsidRPr="00000000" w14:paraId="000000D2">
      <w:pPr>
        <w:spacing w:after="0" w:lineRule="auto"/>
        <w:jc w:val="both"/>
        <w:rPr>
          <w:rFonts w:ascii="Times New Roman" w:cs="Times New Roman" w:eastAsia="Times New Roman" w:hAnsi="Times New Roman"/>
          <w:color w:val="0000ff"/>
          <w:u w:val="single"/>
        </w:rPr>
      </w:pPr>
      <w:bookmarkStart w:colFirst="0" w:colLast="0" w:name="_heading=h.1t3h5sf" w:id="19"/>
      <w:bookmarkEnd w:id="19"/>
      <w:r w:rsidDel="00000000" w:rsidR="00000000" w:rsidRPr="00000000">
        <w:rPr>
          <w:rFonts w:ascii="Times New Roman" w:cs="Times New Roman" w:eastAsia="Times New Roman" w:hAnsi="Times New Roman"/>
          <w:b w:val="1"/>
          <w:color w:val="000000"/>
          <w:rtl w:val="0"/>
        </w:rPr>
        <w:t xml:space="preserve">Info võistluste kohta</w:t>
      </w:r>
      <w:r w:rsidDel="00000000" w:rsidR="00000000" w:rsidRPr="00000000">
        <w:rPr>
          <w:rFonts w:ascii="Times New Roman" w:cs="Times New Roman" w:eastAsia="Times New Roman" w:hAnsi="Times New Roman"/>
          <w:color w:val="000000"/>
          <w:rtl w:val="0"/>
        </w:rPr>
        <w:t xml:space="preserve">: </w:t>
      </w:r>
      <w:hyperlink r:id="rId23">
        <w:r w:rsidDel="00000000" w:rsidR="00000000" w:rsidRPr="00000000">
          <w:rPr>
            <w:rFonts w:ascii="Times New Roman" w:cs="Times New Roman" w:eastAsia="Times New Roman" w:hAnsi="Times New Roman"/>
            <w:color w:val="0000ff"/>
            <w:u w:val="single"/>
            <w:rtl w:val="0"/>
          </w:rPr>
          <w:t xml:space="preserve">EPÜ kodulehel</w:t>
        </w:r>
      </w:hyperlink>
      <w:r w:rsidDel="00000000" w:rsidR="00000000" w:rsidRPr="00000000">
        <w:rPr>
          <w:rFonts w:ascii="Times New Roman" w:cs="Times New Roman" w:eastAsia="Times New Roman" w:hAnsi="Times New Roman"/>
          <w:color w:val="632423"/>
          <w:rtl w:val="0"/>
        </w:rPr>
        <w:t xml:space="preserve"> ja </w:t>
      </w:r>
      <w:r w:rsidDel="00000000" w:rsidR="00000000" w:rsidRPr="00000000">
        <w:rPr>
          <w:rFonts w:ascii="Times New Roman" w:cs="Times New Roman" w:eastAsia="Times New Roman" w:hAnsi="Times New Roman"/>
          <w:rtl w:val="0"/>
        </w:rPr>
        <w:t xml:space="preserve">EPÜ </w:t>
      </w:r>
      <w:hyperlink r:id="rId24">
        <w:r w:rsidDel="00000000" w:rsidR="00000000" w:rsidRPr="00000000">
          <w:rPr>
            <w:rFonts w:ascii="Times New Roman" w:cs="Times New Roman" w:eastAsia="Times New Roman" w:hAnsi="Times New Roman"/>
            <w:color w:val="0000ff"/>
            <w:u w:val="single"/>
            <w:rtl w:val="0"/>
          </w:rPr>
          <w:t xml:space="preserve">Facebooki leheküljel</w:t>
        </w:r>
      </w:hyperlink>
      <w:r w:rsidDel="00000000" w:rsidR="00000000" w:rsidRPr="00000000">
        <w:rPr>
          <w:rtl w:val="0"/>
        </w:rPr>
      </w:r>
    </w:p>
    <w:p w:rsidR="00000000" w:rsidDel="00000000" w:rsidP="00000000" w:rsidRDefault="00000000" w:rsidRPr="00000000" w14:paraId="000000D3">
      <w:pPr>
        <w:spacing w:after="0" w:lineRule="auto"/>
        <w:jc w:val="both"/>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D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Võistlusele on tasuta sissepääs ainult võistlejal, abilisel ja mentoril (mõlemal päeval). Kõik ülejäänud pealtvaatajad peavad ostma pääsme. Tasuta parkimine ainult võistlusega seotud autole.</w:t>
      </w:r>
    </w:p>
    <w:p w:rsidR="00000000" w:rsidDel="00000000" w:rsidP="00000000" w:rsidRDefault="00000000" w:rsidRPr="00000000" w14:paraId="000000D5">
      <w:pPr>
        <w:spacing w:after="0" w:lineRule="auto"/>
        <w:jc w:val="both"/>
        <w:rPr>
          <w:rFonts w:ascii="Times New Roman" w:cs="Times New Roman" w:eastAsia="Times New Roman" w:hAnsi="Times New Roman"/>
          <w:color w:val="0000ff"/>
          <w:u w:val="single"/>
        </w:rPr>
      </w:pPr>
      <w:r w:rsidDel="00000000" w:rsidR="00000000" w:rsidRPr="00000000">
        <w:rPr>
          <w:rtl w:val="0"/>
        </w:rPr>
      </w:r>
    </w:p>
    <w:sectPr>
      <w:headerReference r:id="rId25" w:type="default"/>
      <w:headerReference r:id="rId26" w:type="first"/>
      <w:headerReference r:id="rId27" w:type="even"/>
      <w:footerReference r:id="rId28" w:type="default"/>
      <w:footerReference r:id="rId29" w:type="first"/>
      <w:footerReference r:id="rId30" w:type="even"/>
      <w:pgSz w:h="16838" w:w="11906" w:orient="portrait"/>
      <w:pgMar w:bottom="851" w:top="851" w:left="1418" w:right="1134" w:header="709" w:footer="3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right" w:leader="none" w:pos="9360"/>
      </w:tabs>
      <w:spacing w:after="0" w:before="200" w:lineRule="auto"/>
      <w:ind w:right="357"/>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Aasta Kokk 2024 osalemistingimused</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right" w:leader="none" w:pos="9360"/>
      </w:tabs>
      <w:ind w:right="36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644" w:hanging="35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upperLetter"/>
      <w:lvlText w:val="%1."/>
      <w:lvlJc w:val="left"/>
      <w:pPr>
        <w:ind w:left="3420" w:hanging="360"/>
      </w:pPr>
      <w:rPr/>
    </w:lvl>
    <w:lvl w:ilvl="1">
      <w:start w:val="1"/>
      <w:numFmt w:val="lowerLetter"/>
      <w:lvlText w:val="%2."/>
      <w:lvlJc w:val="left"/>
      <w:pPr>
        <w:ind w:left="4140" w:hanging="360"/>
      </w:pPr>
      <w:rPr/>
    </w:lvl>
    <w:lvl w:ilvl="2">
      <w:start w:val="1"/>
      <w:numFmt w:val="lowerRoman"/>
      <w:lvlText w:val="%3."/>
      <w:lvlJc w:val="right"/>
      <w:pPr>
        <w:ind w:left="4860" w:hanging="180"/>
      </w:pPr>
      <w:rPr/>
    </w:lvl>
    <w:lvl w:ilvl="3">
      <w:start w:val="1"/>
      <w:numFmt w:val="decimal"/>
      <w:lvlText w:val="%4."/>
      <w:lvlJc w:val="left"/>
      <w:pPr>
        <w:ind w:left="5580" w:hanging="360"/>
      </w:pPr>
      <w:rPr/>
    </w:lvl>
    <w:lvl w:ilvl="4">
      <w:start w:val="1"/>
      <w:numFmt w:val="lowerLetter"/>
      <w:lvlText w:val="%5."/>
      <w:lvlJc w:val="left"/>
      <w:pPr>
        <w:ind w:left="6300" w:hanging="360"/>
      </w:pPr>
      <w:rPr/>
    </w:lvl>
    <w:lvl w:ilvl="5">
      <w:start w:val="1"/>
      <w:numFmt w:val="lowerRoman"/>
      <w:lvlText w:val="%6."/>
      <w:lvlJc w:val="right"/>
      <w:pPr>
        <w:ind w:left="7020" w:hanging="180"/>
      </w:pPr>
      <w:rPr/>
    </w:lvl>
    <w:lvl w:ilvl="6">
      <w:start w:val="1"/>
      <w:numFmt w:val="decimal"/>
      <w:lvlText w:val="%7."/>
      <w:lvlJc w:val="left"/>
      <w:pPr>
        <w:ind w:left="7740" w:hanging="360"/>
      </w:pPr>
      <w:rPr/>
    </w:lvl>
    <w:lvl w:ilvl="7">
      <w:start w:val="1"/>
      <w:numFmt w:val="lowerLetter"/>
      <w:lvlText w:val="%8."/>
      <w:lvlJc w:val="left"/>
      <w:pPr>
        <w:ind w:left="8460" w:hanging="360"/>
      </w:pPr>
      <w:rPr/>
    </w:lvl>
    <w:lvl w:ilvl="8">
      <w:start w:val="1"/>
      <w:numFmt w:val="lowerRoman"/>
      <w:lvlText w:val="%9."/>
      <w:lvlJc w:val="right"/>
      <w:pPr>
        <w:ind w:left="91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color w:val="366091"/>
      <w:sz w:val="36"/>
      <w:szCs w:val="36"/>
      <w:u w:val="single"/>
    </w:rPr>
  </w:style>
  <w:style w:type="paragraph" w:styleId="Heading2">
    <w:name w:val="heading 2"/>
    <w:basedOn w:val="Normal"/>
    <w:next w:val="Normal"/>
    <w:pPr>
      <w:keepNext w:val="1"/>
      <w:keepLines w:val="1"/>
      <w:spacing w:after="0" w:line="240" w:lineRule="auto"/>
      <w:ind w:left="720" w:hanging="360"/>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spacing w:after="0" w:line="240" w:lineRule="auto"/>
      <w:ind w:left="357"/>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tabs>
        <w:tab w:val="left" w:leader="none" w:pos="851"/>
      </w:tabs>
      <w:spacing w:after="0" w:line="240" w:lineRule="auto"/>
    </w:pPr>
    <w:rPr>
      <w:rFonts w:ascii="Times New Roman" w:cs="Times New Roman" w:eastAsia="Times New Roman" w:hAnsi="Times New Roman"/>
      <w:b w:val="1"/>
      <w:i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spacing w:after="0" w:line="240" w:lineRule="auto"/>
      <w:outlineLvl w:val="0"/>
    </w:pPr>
    <w:rPr>
      <w:rFonts w:ascii="Times New Roman" w:cs="Times New Roman" w:eastAsia="Times New Roman" w:hAnsi="Times New Roman"/>
      <w:b w:val="1"/>
      <w:color w:val="366091"/>
      <w:sz w:val="36"/>
      <w:szCs w:val="36"/>
      <w:u w:val="single"/>
    </w:rPr>
  </w:style>
  <w:style w:type="paragraph" w:styleId="Titre2">
    <w:name w:val="heading 2"/>
    <w:basedOn w:val="Normal"/>
    <w:next w:val="Normal"/>
    <w:uiPriority w:val="9"/>
    <w:unhideWhenUsed w:val="1"/>
    <w:qFormat w:val="1"/>
    <w:pPr>
      <w:keepNext w:val="1"/>
      <w:keepLines w:val="1"/>
      <w:spacing w:after="0" w:line="240" w:lineRule="auto"/>
      <w:ind w:left="720" w:hanging="360"/>
      <w:outlineLvl w:val="1"/>
    </w:pPr>
    <w:rPr>
      <w:rFonts w:ascii="Times New Roman" w:cs="Times New Roman" w:eastAsia="Times New Roman" w:hAnsi="Times New Roman"/>
      <w:b w:val="1"/>
      <w:sz w:val="32"/>
      <w:szCs w:val="32"/>
    </w:rPr>
  </w:style>
  <w:style w:type="paragraph" w:styleId="Titre3">
    <w:name w:val="heading 3"/>
    <w:basedOn w:val="Normal"/>
    <w:next w:val="Normal"/>
    <w:uiPriority w:val="9"/>
    <w:unhideWhenUsed w:val="1"/>
    <w:qFormat w:val="1"/>
    <w:pPr>
      <w:keepNext w:val="1"/>
      <w:keepLines w:val="1"/>
      <w:spacing w:after="0" w:line="240" w:lineRule="auto"/>
      <w:ind w:left="357"/>
      <w:outlineLvl w:val="2"/>
    </w:pPr>
    <w:rPr>
      <w:rFonts w:ascii="Times New Roman" w:cs="Times New Roman" w:eastAsia="Times New Roman" w:hAnsi="Times New Roman"/>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tabs>
        <w:tab w:val="left" w:pos="851"/>
      </w:tabs>
      <w:spacing w:after="0" w:line="240" w:lineRule="auto"/>
      <w:outlineLvl w:val="5"/>
    </w:pPr>
    <w:rPr>
      <w:rFonts w:ascii="Times New Roman" w:cs="Times New Roman" w:eastAsia="Times New Roman" w:hAnsi="Times New Roman"/>
      <w:b w:val="1"/>
      <w:i w:val="1"/>
      <w:sz w:val="28"/>
      <w:szCs w:val="2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aragraphedeliste">
    <w:name w:val="List Paragraph"/>
    <w:basedOn w:val="Normal"/>
    <w:uiPriority w:val="34"/>
    <w:qFormat w:val="1"/>
    <w:rsid w:val="006D2C58"/>
    <w:pPr>
      <w:ind w:left="720"/>
      <w:contextualSpacing w:val="1"/>
    </w:pPr>
  </w:style>
  <w:style w:type="character" w:styleId="Lienhypertexte">
    <w:name w:val="Hyperlink"/>
    <w:basedOn w:val="Policepardfaut"/>
    <w:uiPriority w:val="99"/>
    <w:unhideWhenUsed w:val="1"/>
    <w:rsid w:val="000D2F14"/>
    <w:rPr>
      <w:color w:val="0000ff" w:themeColor="hyperlink"/>
      <w:u w:val="single"/>
    </w:rPr>
  </w:style>
  <w:style w:type="character" w:styleId="Mentionnonrsolue">
    <w:name w:val="Unresolved Mention"/>
    <w:basedOn w:val="Policepardfaut"/>
    <w:uiPriority w:val="99"/>
    <w:semiHidden w:val="1"/>
    <w:unhideWhenUsed w:val="1"/>
    <w:rsid w:val="000D2F14"/>
    <w:rPr>
      <w:color w:val="605e5c"/>
      <w:shd w:color="auto" w:fill="e1dfdd" w:val="clear"/>
    </w:rPr>
  </w:style>
  <w:style w:type="table" w:styleId="a" w:customStyle="1">
    <w:basedOn w:val="TableNormal0"/>
    <w:tblPr>
      <w:tblStyleRowBandSize w:val="1"/>
      <w:tblStyleColBandSize w:val="1"/>
      <w:tblCellMar>
        <w:left w:w="70.0" w:type="dxa"/>
        <w:right w:w="70.0" w:type="dxa"/>
      </w:tblCellMar>
    </w:tblPr>
  </w:style>
  <w:style w:type="paragraph" w:styleId="Sansinterligne">
    <w:name w:val="No Spacing"/>
    <w:uiPriority w:val="1"/>
    <w:qFormat w:val="1"/>
    <w:rsid w:val="00980DCD"/>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hef.ee/uritused/aasta-kokk" TargetMode="External"/><Relationship Id="rId22" Type="http://schemas.openxmlformats.org/officeDocument/2006/relationships/hyperlink" Target="mailto:voistlused@chef.ee" TargetMode="External"/><Relationship Id="rId21" Type="http://schemas.openxmlformats.org/officeDocument/2006/relationships/hyperlink" Target="https://chef.ee/aasta-kokk/" TargetMode="External"/><Relationship Id="rId24" Type="http://schemas.openxmlformats.org/officeDocument/2006/relationships/hyperlink" Target="http://www.facebook.com/EstonianChefsAssociation" TargetMode="External"/><Relationship Id="rId23" Type="http://schemas.openxmlformats.org/officeDocument/2006/relationships/hyperlink" Target="https://chef.ee/aasta-kok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ef.ee/uritused/aasta-kokk"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www.chef.ee/uritused/aasta-kokk" TargetMode="External"/><Relationship Id="rId30" Type="http://schemas.openxmlformats.org/officeDocument/2006/relationships/footer" Target="footer1.xml"/><Relationship Id="rId11" Type="http://schemas.openxmlformats.org/officeDocument/2006/relationships/hyperlink" Target="https://planeetruhnu.ee/" TargetMode="External"/><Relationship Id="rId10" Type="http://schemas.openxmlformats.org/officeDocument/2006/relationships/hyperlink" Target="https://www.pahkla.ee/" TargetMode="External"/><Relationship Id="rId13" Type="http://schemas.openxmlformats.org/officeDocument/2006/relationships/hyperlink" Target="https://planeetruhnu.ee/" TargetMode="External"/><Relationship Id="rId12" Type="http://schemas.openxmlformats.org/officeDocument/2006/relationships/hyperlink" Target="https://planeetruhnu.ee/" TargetMode="External"/><Relationship Id="rId15" Type="http://schemas.openxmlformats.org/officeDocument/2006/relationships/hyperlink" Target="https://www.muhuliha.ee/" TargetMode="External"/><Relationship Id="rId14" Type="http://schemas.openxmlformats.org/officeDocument/2006/relationships/hyperlink" Target="https://planeetruhnu.ee/" TargetMode="External"/><Relationship Id="rId17" Type="http://schemas.openxmlformats.org/officeDocument/2006/relationships/hyperlink" Target="https://www.pajumae.ee/kontakt/" TargetMode="External"/><Relationship Id="rId16" Type="http://schemas.openxmlformats.org/officeDocument/2006/relationships/hyperlink" Target="https://ruhnu.ee/" TargetMode="External"/><Relationship Id="rId19" Type="http://schemas.openxmlformats.org/officeDocument/2006/relationships/hyperlink" Target="http://www.chef.ee/uritused/aasta-kokk" TargetMode="External"/><Relationship Id="rId18" Type="http://schemas.openxmlformats.org/officeDocument/2006/relationships/hyperlink" Target="https://luxveg.ee/kontak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j0ZshxBMjgwAhr0MZiqIOx0Gw==">CgMxLjAyCGguZ2pkZ3hzMgloLjRkMzRvZzgyCWguMzBqMHpsbDIJaC4zcmRjcmpuMgloLjFmb2I5dGUyCWguMjZpbjFyZzIJaC4zem55c2g3MghoLmxueGJ6OTIJaC4zNW5rdW4yMgloLjFrc3Y0dXYyCWguNDRzaW5pbzIJaC4yanhzeHFoMgloLjJldDkycDAyCGguejMzN3lhMgloLjNqMnFxbTMyCWguMnM4ZXlvMTIIaC50eWpjd3QyCWguM2R5NnZrbTIJaC4xN2RwOHZ1MgloLjF0M2g1c2Y4AHIhMTNYN1dxMHB6VE1tTTg2VFVWYnllWnF6Vy1rMktwTH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2024-05-06T19:53:00Z</dcterms:created>
  <dc:creator>Taigo Lepik</dc:creator>
</cp:coreProperties>
</file>